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9BA42" w14:textId="6603879F" w:rsidR="006B7B42" w:rsidRPr="005A6C35" w:rsidRDefault="006B7B42" w:rsidP="006B7B42">
      <w:pPr>
        <w:pStyle w:val="CRCoverPage"/>
        <w:tabs>
          <w:tab w:val="right" w:pos="9639"/>
        </w:tabs>
        <w:spacing w:after="0"/>
        <w:rPr>
          <w:b/>
          <w:noProof/>
          <w:sz w:val="24"/>
        </w:rPr>
      </w:pPr>
      <w:r w:rsidRPr="005A6C35">
        <w:rPr>
          <w:b/>
          <w:noProof/>
          <w:sz w:val="24"/>
        </w:rPr>
        <w:t xml:space="preserve">GPP TSG-RAN WG2 Meeting </w:t>
      </w:r>
      <w:r>
        <w:rPr>
          <w:b/>
          <w:noProof/>
          <w:sz w:val="24"/>
        </w:rPr>
        <w:t>NR AH#2</w:t>
      </w:r>
      <w:r>
        <w:rPr>
          <w:b/>
          <w:noProof/>
          <w:sz w:val="24"/>
        </w:rPr>
        <w:tab/>
      </w:r>
      <w:r w:rsidR="006E4F05">
        <w:rPr>
          <w:b/>
          <w:noProof/>
          <w:sz w:val="24"/>
        </w:rPr>
        <w:t>R2-1707225</w:t>
      </w:r>
      <w:bookmarkStart w:id="0" w:name="_GoBack"/>
      <w:bookmarkEnd w:id="0"/>
    </w:p>
    <w:p w14:paraId="59CF0BEF" w14:textId="1ADB5D4E" w:rsidR="00C30D99" w:rsidRPr="00E225A7" w:rsidRDefault="006B7B42" w:rsidP="006B7B42">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C30D99">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2C35732B"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4063">
        <w:rPr>
          <w:rFonts w:ascii="Arial" w:hAnsi="Arial" w:cs="Arial"/>
          <w:b/>
          <w:noProof/>
          <w:sz w:val="28"/>
          <w:szCs w:val="28"/>
          <w:lang w:val="en-US" w:eastAsia="ko-KR"/>
        </w:rPr>
        <w:t>10.3.</w:t>
      </w:r>
      <w:r w:rsidR="00143A90">
        <w:rPr>
          <w:rFonts w:ascii="Arial" w:hAnsi="Arial" w:cs="Arial"/>
          <w:b/>
          <w:noProof/>
          <w:sz w:val="28"/>
          <w:szCs w:val="28"/>
          <w:lang w:val="en-US" w:eastAsia="ko-KR"/>
        </w:rPr>
        <w:t>3.4</w:t>
      </w:r>
      <w:r>
        <w:rPr>
          <w:rFonts w:ascii="Arial" w:hAnsi="Arial" w:cs="Arial"/>
          <w:b/>
          <w:noProof/>
          <w:sz w:val="28"/>
          <w:szCs w:val="28"/>
          <w:lang w:val="en-US" w:eastAsia="ko-KR"/>
        </w:rPr>
        <w:t xml:space="preserve"> (</w:t>
      </w:r>
      <w:r w:rsidR="00064063" w:rsidRPr="00064063">
        <w:rPr>
          <w:rFonts w:ascii="Arial" w:hAnsi="Arial" w:cs="Arial"/>
          <w:b/>
          <w:noProof/>
          <w:sz w:val="28"/>
          <w:szCs w:val="28"/>
          <w:lang w:val="en-US" w:eastAsia="ko-KR"/>
        </w:rPr>
        <w:t>NR</w:t>
      </w:r>
      <w:r w:rsidR="00064063">
        <w:rPr>
          <w:rFonts w:ascii="Arial" w:hAnsi="Arial" w:cs="Arial"/>
          <w:b/>
          <w:noProof/>
          <w:sz w:val="28"/>
          <w:szCs w:val="28"/>
          <w:lang w:val="en-US" w:eastAsia="ko-KR"/>
        </w:rPr>
        <w:t>_</w:t>
      </w:r>
      <w:r w:rsidR="00064063" w:rsidRPr="00064063">
        <w:rPr>
          <w:rFonts w:ascii="Arial" w:hAnsi="Arial" w:cs="Arial"/>
          <w:b/>
          <w:noProof/>
          <w:sz w:val="28"/>
          <w:szCs w:val="28"/>
          <w:lang w:val="en-US" w:eastAsia="ko-KR"/>
        </w:rPr>
        <w:t>newRAT</w:t>
      </w:r>
      <w:r w:rsidR="00064063">
        <w:rPr>
          <w:rFonts w:ascii="Arial" w:hAnsi="Arial" w:cs="Arial"/>
          <w:b/>
          <w:noProof/>
          <w:sz w:val="28"/>
          <w:szCs w:val="28"/>
          <w:lang w:val="en-US" w:eastAsia="ko-KR"/>
        </w:rPr>
        <w:t>-</w:t>
      </w:r>
      <w:r w:rsidR="00064063" w:rsidRPr="00064063">
        <w:rPr>
          <w:rFonts w:ascii="Arial" w:hAnsi="Arial" w:cs="Arial"/>
          <w:b/>
          <w:noProof/>
          <w:sz w:val="28"/>
          <w:szCs w:val="28"/>
          <w:lang w:val="en-US" w:eastAsia="ko-KR"/>
        </w:rPr>
        <w:t>Core</w:t>
      </w:r>
      <w:r>
        <w:rPr>
          <w:rFonts w:ascii="Arial" w:hAnsi="Arial" w:cs="Arial"/>
          <w:b/>
          <w:noProof/>
          <w:sz w:val="28"/>
          <w:szCs w:val="28"/>
          <w:lang w:val="en-US" w:eastAsia="ko-KR"/>
        </w:rPr>
        <w:t>)</w:t>
      </w:r>
    </w:p>
    <w:p w14:paraId="7DD2637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0B3F2441" w14:textId="19901037"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143A90">
        <w:rPr>
          <w:rFonts w:ascii="Arial" w:hAnsi="Arial" w:cs="Arial"/>
          <w:b/>
          <w:noProof/>
          <w:sz w:val="28"/>
          <w:szCs w:val="28"/>
          <w:lang w:val="en-US" w:eastAsia="ko-KR"/>
        </w:rPr>
        <w:t>Threshold for UL split with pre-processing</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B3B969E" w14:textId="31083561" w:rsidR="00F43E11" w:rsidRDefault="00F43E11" w:rsidP="00376B54">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I</w:t>
      </w:r>
      <w:r>
        <w:rPr>
          <w:rFonts w:ascii="Times" w:eastAsiaTheme="minorEastAsia" w:hAnsi="Times"/>
          <w:szCs w:val="24"/>
          <w:lang w:eastAsia="ko-KR"/>
        </w:rPr>
        <w:t>n RAN2#98, RAN2 discussed</w:t>
      </w:r>
      <w:r w:rsidR="00221985">
        <w:rPr>
          <w:rFonts w:ascii="Times" w:eastAsiaTheme="minorEastAsia" w:hAnsi="Times"/>
          <w:szCs w:val="24"/>
          <w:lang w:eastAsia="ko-KR"/>
        </w:rPr>
        <w:t xml:space="preserve"> UL split operation based on the e-mail discussion [97bis#11] </w:t>
      </w:r>
      <w:r w:rsidR="000B646B">
        <w:rPr>
          <w:rFonts w:ascii="Times" w:eastAsiaTheme="minorEastAsia" w:hAnsi="Times"/>
          <w:szCs w:val="24"/>
          <w:lang w:eastAsia="ko-KR"/>
        </w:rPr>
        <w:t>and agreed that</w:t>
      </w:r>
      <w:r w:rsidR="00376B54">
        <w:rPr>
          <w:rFonts w:ascii="Times" w:eastAsiaTheme="minorEastAsia" w:hAnsi="Times"/>
          <w:szCs w:val="24"/>
          <w:lang w:eastAsia="ko-KR"/>
        </w:rPr>
        <w:t xml:space="preserve"> </w:t>
      </w:r>
      <w:r w:rsidR="00376B54" w:rsidRPr="009B3402">
        <w:rPr>
          <w:i/>
        </w:rPr>
        <w:t>A configurable threshold approach is used to determine if the UE should transmit on one more than one link. While the buffer status is used as a baseline assumption for the threshold</w:t>
      </w:r>
      <w:r w:rsidR="00376B54">
        <w:t>,</w:t>
      </w:r>
      <w:r w:rsidR="009B3402">
        <w:t xml:space="preserve"> but</w:t>
      </w:r>
      <w:r w:rsidR="00376B54">
        <w:t xml:space="preserve"> it was left as FFS if other</w:t>
      </w:r>
      <w:r w:rsidR="00376B54" w:rsidRPr="00C610F6">
        <w:t xml:space="preserve"> threshold</w:t>
      </w:r>
      <w:r w:rsidR="00376B54">
        <w:t>s like data rates or delay can be considered.</w:t>
      </w:r>
      <w:r w:rsidR="00376B54">
        <w:rPr>
          <w:rFonts w:ascii="Times" w:eastAsiaTheme="minorEastAsia" w:hAnsi="Times"/>
          <w:szCs w:val="24"/>
          <w:lang w:eastAsia="ko-KR"/>
        </w:rPr>
        <w:t xml:space="preserve"> </w:t>
      </w:r>
    </w:p>
    <w:p w14:paraId="51F2DE1D" w14:textId="7C1BC22F" w:rsidR="000B646B" w:rsidRPr="00221985" w:rsidRDefault="000B646B" w:rsidP="00652A60">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In this contribution, we address the problem of using data volume as a threshold by taking the pre-processing into consideration, and propose to use a data rate as a threshold in UL split operation.</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484ADCA" w14:textId="010BFB13" w:rsidR="005D7DBC" w:rsidRPr="005D7DBC" w:rsidRDefault="005D7DBC" w:rsidP="005D7DBC">
      <w:pPr>
        <w:pStyle w:val="2"/>
        <w:rPr>
          <w:rFonts w:ascii="Arial" w:hAnsi="Arial" w:cs="Arial"/>
          <w:sz w:val="28"/>
          <w:szCs w:val="28"/>
          <w:lang w:val="en-US" w:eastAsia="ko-KR"/>
        </w:rPr>
      </w:pPr>
      <w:r w:rsidRPr="005D7DBC">
        <w:rPr>
          <w:rFonts w:ascii="Arial" w:hAnsi="Arial" w:cs="Arial"/>
          <w:sz w:val="28"/>
          <w:szCs w:val="28"/>
          <w:lang w:val="en-US" w:eastAsia="ko-KR"/>
        </w:rPr>
        <w:t>2.1 What is the problem in comparing PDCP data volume to the threshold?</w:t>
      </w:r>
    </w:p>
    <w:p w14:paraId="77A0CDDF" w14:textId="0DAFFE7C" w:rsidR="001D54D9" w:rsidRPr="006E690C" w:rsidRDefault="00956FDA" w:rsidP="006E690C">
      <w:pPr>
        <w:spacing w:after="180" w:line="240" w:lineRule="auto"/>
        <w:rPr>
          <w:lang w:val="en-US" w:eastAsia="ko-KR"/>
        </w:rPr>
      </w:pPr>
      <w:r w:rsidRPr="006E690C">
        <w:rPr>
          <w:lang w:val="en-US" w:eastAsia="ko-KR"/>
        </w:rPr>
        <w:t xml:space="preserve">In LTE DC, for UL split bearer, </w:t>
      </w:r>
      <w:r w:rsidR="00E05166" w:rsidRPr="006E690C">
        <w:rPr>
          <w:lang w:val="en-US" w:eastAsia="ko-KR"/>
        </w:rPr>
        <w:t>t</w:t>
      </w:r>
      <w:r w:rsidRPr="006E690C">
        <w:rPr>
          <w:lang w:val="en-US" w:eastAsia="ko-KR"/>
        </w:rPr>
        <w:t xml:space="preserve">he </w:t>
      </w:r>
      <w:r w:rsidR="0018490B" w:rsidRPr="006E690C">
        <w:rPr>
          <w:lang w:val="en-US" w:eastAsia="ko-KR"/>
        </w:rPr>
        <w:t>PDCP</w:t>
      </w:r>
      <w:r w:rsidRPr="006E690C">
        <w:rPr>
          <w:lang w:val="en-US" w:eastAsia="ko-KR"/>
        </w:rPr>
        <w:t xml:space="preserve"> is configured with a threshold (</w:t>
      </w:r>
      <w:proofErr w:type="spellStart"/>
      <w:r w:rsidRPr="006E690C">
        <w:rPr>
          <w:lang w:val="en-US" w:eastAsia="ko-KR"/>
        </w:rPr>
        <w:t>ul-DataSplitThreshold</w:t>
      </w:r>
      <w:proofErr w:type="spellEnd"/>
      <w:r w:rsidRPr="006E690C">
        <w:rPr>
          <w:lang w:val="en-US" w:eastAsia="ko-KR"/>
        </w:rPr>
        <w:t>)</w:t>
      </w:r>
      <w:r w:rsidR="0018490B" w:rsidRPr="006E690C">
        <w:rPr>
          <w:lang w:val="en-US" w:eastAsia="ko-KR"/>
        </w:rPr>
        <w:t xml:space="preserve"> in unit of bytes</w:t>
      </w:r>
      <w:r w:rsidR="001D54D9" w:rsidRPr="006E690C">
        <w:rPr>
          <w:lang w:val="en-US" w:eastAsia="ko-KR"/>
        </w:rPr>
        <w:t>. The PDCP</w:t>
      </w:r>
      <w:r w:rsidRPr="006E690C">
        <w:rPr>
          <w:lang w:val="en-US" w:eastAsia="ko-KR"/>
        </w:rPr>
        <w:t xml:space="preserve"> compares the PDCP data volume to the threshold when PDCP is requested </w:t>
      </w:r>
      <w:r w:rsidR="0018490B" w:rsidRPr="006E690C">
        <w:rPr>
          <w:lang w:val="en-US" w:eastAsia="ko-KR"/>
        </w:rPr>
        <w:t xml:space="preserve">from lower layers </w:t>
      </w:r>
      <w:r w:rsidRPr="006E690C">
        <w:rPr>
          <w:lang w:val="en-US" w:eastAsia="ko-KR"/>
        </w:rPr>
        <w:t xml:space="preserve">to submit </w:t>
      </w:r>
      <w:r w:rsidR="00DC1A01" w:rsidRPr="006E690C">
        <w:rPr>
          <w:lang w:val="en-US" w:eastAsia="ko-KR"/>
        </w:rPr>
        <w:t xml:space="preserve">the </w:t>
      </w:r>
      <w:r w:rsidRPr="006E690C">
        <w:rPr>
          <w:lang w:val="en-US" w:eastAsia="ko-KR"/>
        </w:rPr>
        <w:t>PDCP PDUs</w:t>
      </w:r>
      <w:r w:rsidR="0018490B" w:rsidRPr="006E690C">
        <w:rPr>
          <w:lang w:val="en-US" w:eastAsia="ko-KR"/>
        </w:rPr>
        <w:t>.</w:t>
      </w:r>
      <w:r w:rsidR="00E05166" w:rsidRPr="006E690C">
        <w:rPr>
          <w:rFonts w:hint="eastAsia"/>
          <w:lang w:val="en-US" w:eastAsia="ko-KR"/>
        </w:rPr>
        <w:t xml:space="preserve"> </w:t>
      </w:r>
      <w:r w:rsidR="001D54D9" w:rsidRPr="006E690C">
        <w:rPr>
          <w:lang w:val="en-US" w:eastAsia="ko-KR"/>
        </w:rPr>
        <w:t xml:space="preserve">If the data volume exceeds the threshold the PDCP uses both </w:t>
      </w:r>
      <w:r w:rsidR="00091636" w:rsidRPr="006E690C">
        <w:rPr>
          <w:lang w:val="en-US" w:eastAsia="ko-KR"/>
        </w:rPr>
        <w:t>path</w:t>
      </w:r>
      <w:r w:rsidR="001D54D9" w:rsidRPr="006E690C">
        <w:rPr>
          <w:lang w:val="en-US" w:eastAsia="ko-KR"/>
        </w:rPr>
        <w:t xml:space="preserve">s, i.e., submits PDCP PDUs to either </w:t>
      </w:r>
      <w:r w:rsidR="00091636" w:rsidRPr="006E690C">
        <w:rPr>
          <w:lang w:val="en-US" w:eastAsia="ko-KR"/>
        </w:rPr>
        <w:t>path</w:t>
      </w:r>
      <w:r w:rsidR="001D54D9" w:rsidRPr="006E690C">
        <w:rPr>
          <w:lang w:val="en-US" w:eastAsia="ko-KR"/>
        </w:rPr>
        <w:t>.</w:t>
      </w:r>
    </w:p>
    <w:p w14:paraId="3BAA9D6E" w14:textId="06AEF927" w:rsidR="00956FDA" w:rsidRPr="006E690C" w:rsidRDefault="00E05166" w:rsidP="006E690C">
      <w:pPr>
        <w:spacing w:after="180" w:line="240" w:lineRule="auto"/>
        <w:rPr>
          <w:lang w:val="en-US" w:eastAsia="ko-KR"/>
        </w:rPr>
      </w:pPr>
      <w:r w:rsidRPr="006E690C">
        <w:rPr>
          <w:lang w:val="en-US" w:eastAsia="ko-KR"/>
        </w:rPr>
        <w:t>As</w:t>
      </w:r>
      <w:r w:rsidR="0005579C" w:rsidRPr="006E690C">
        <w:rPr>
          <w:lang w:val="en-US" w:eastAsia="ko-KR"/>
        </w:rPr>
        <w:t xml:space="preserve"> </w:t>
      </w:r>
      <w:r w:rsidR="00D725B6" w:rsidRPr="006E690C">
        <w:rPr>
          <w:lang w:val="en-US" w:eastAsia="ko-KR"/>
        </w:rPr>
        <w:t xml:space="preserve">all PDCP SDUs arrived in </w:t>
      </w:r>
      <w:r w:rsidR="00E36079" w:rsidRPr="006E690C">
        <w:rPr>
          <w:lang w:val="en-US" w:eastAsia="ko-KR"/>
        </w:rPr>
        <w:t xml:space="preserve">the </w:t>
      </w:r>
      <w:r w:rsidR="00D725B6" w:rsidRPr="006E690C">
        <w:rPr>
          <w:lang w:val="en-US" w:eastAsia="ko-KR"/>
        </w:rPr>
        <w:t xml:space="preserve">PDCP are stored in the PDCP </w:t>
      </w:r>
      <w:r w:rsidR="0005579C" w:rsidRPr="006E690C">
        <w:rPr>
          <w:lang w:val="en-US" w:eastAsia="ko-KR"/>
        </w:rPr>
        <w:t>unless the PDCP is requested to submit P</w:t>
      </w:r>
      <w:r w:rsidR="00D725B6" w:rsidRPr="006E690C">
        <w:rPr>
          <w:lang w:val="en-US" w:eastAsia="ko-KR"/>
        </w:rPr>
        <w:t>DCP PDUs to lower layer</w:t>
      </w:r>
      <w:r w:rsidRPr="006E690C">
        <w:rPr>
          <w:lang w:val="en-US" w:eastAsia="ko-KR"/>
        </w:rPr>
        <w:t>,</w:t>
      </w:r>
      <w:r w:rsidR="00E36079" w:rsidRPr="006E690C">
        <w:rPr>
          <w:lang w:val="en-US" w:eastAsia="ko-KR"/>
        </w:rPr>
        <w:t xml:space="preserve"> high PDCP data arrival rate is translated into</w:t>
      </w:r>
      <w:r w:rsidRPr="006E690C">
        <w:rPr>
          <w:lang w:val="en-US" w:eastAsia="ko-KR"/>
        </w:rPr>
        <w:t xml:space="preserve"> </w:t>
      </w:r>
      <w:r w:rsidR="00E36079" w:rsidRPr="006E690C">
        <w:rPr>
          <w:lang w:val="en-US" w:eastAsia="ko-KR"/>
        </w:rPr>
        <w:t>large PDCP data volume</w:t>
      </w:r>
      <w:r w:rsidR="0005579C" w:rsidRPr="006E690C">
        <w:rPr>
          <w:lang w:val="en-US" w:eastAsia="ko-KR"/>
        </w:rPr>
        <w:t xml:space="preserve">. </w:t>
      </w:r>
      <w:r w:rsidR="006A3BF9" w:rsidRPr="006E690C">
        <w:rPr>
          <w:lang w:val="en-US" w:eastAsia="ko-KR"/>
        </w:rPr>
        <w:t>That is</w:t>
      </w:r>
      <w:r w:rsidRPr="006E690C">
        <w:rPr>
          <w:lang w:val="en-US" w:eastAsia="ko-KR"/>
        </w:rPr>
        <w:t xml:space="preserve">, if </w:t>
      </w:r>
      <w:r w:rsidR="00F2280F" w:rsidRPr="006E690C">
        <w:rPr>
          <w:lang w:val="en-US" w:eastAsia="ko-KR"/>
        </w:rPr>
        <w:t>PDCP data arrival rate is high</w:t>
      </w:r>
      <w:r w:rsidRPr="006E690C">
        <w:rPr>
          <w:lang w:val="en-US" w:eastAsia="ko-KR"/>
        </w:rPr>
        <w:t>,</w:t>
      </w:r>
      <w:r w:rsidR="00E36079" w:rsidRPr="006E690C">
        <w:rPr>
          <w:lang w:val="en-US" w:eastAsia="ko-KR"/>
        </w:rPr>
        <w:t xml:space="preserve"> the data volume will exceed the threshold and</w:t>
      </w:r>
      <w:r w:rsidRPr="006E690C">
        <w:rPr>
          <w:lang w:val="en-US" w:eastAsia="ko-KR"/>
        </w:rPr>
        <w:t xml:space="preserve"> the PDCP </w:t>
      </w:r>
      <w:r w:rsidR="00E36079" w:rsidRPr="006E690C">
        <w:rPr>
          <w:lang w:val="en-US" w:eastAsia="ko-KR"/>
        </w:rPr>
        <w:t>will</w:t>
      </w:r>
      <w:r w:rsidRPr="006E690C">
        <w:rPr>
          <w:lang w:val="en-US" w:eastAsia="ko-KR"/>
        </w:rPr>
        <w:t xml:space="preserve"> </w:t>
      </w:r>
      <w:r w:rsidR="006E690C" w:rsidRPr="006E690C">
        <w:rPr>
          <w:lang w:val="en-US" w:eastAsia="ko-KR"/>
        </w:rPr>
        <w:t xml:space="preserve">use </w:t>
      </w:r>
      <w:r w:rsidR="00E36079" w:rsidRPr="006E690C">
        <w:rPr>
          <w:lang w:val="en-US" w:eastAsia="ko-KR"/>
        </w:rPr>
        <w:t xml:space="preserve">both </w:t>
      </w:r>
      <w:r w:rsidR="00091636" w:rsidRPr="006E690C">
        <w:rPr>
          <w:lang w:val="en-US" w:eastAsia="ko-KR"/>
        </w:rPr>
        <w:t>path</w:t>
      </w:r>
      <w:r w:rsidR="00E36079" w:rsidRPr="006E690C">
        <w:rPr>
          <w:lang w:val="en-US" w:eastAsia="ko-KR"/>
        </w:rPr>
        <w:t>s</w:t>
      </w:r>
      <w:r w:rsidRPr="006E690C">
        <w:rPr>
          <w:lang w:val="en-US" w:eastAsia="ko-KR"/>
        </w:rPr>
        <w:t>.</w:t>
      </w:r>
    </w:p>
    <w:p w14:paraId="5CB9CD7E" w14:textId="1C33DEF6" w:rsidR="00D725B6" w:rsidRPr="006E690C" w:rsidRDefault="00D725B6" w:rsidP="006E690C">
      <w:pPr>
        <w:spacing w:after="180" w:line="240" w:lineRule="auto"/>
        <w:rPr>
          <w:lang w:val="en-US" w:eastAsia="ko-KR"/>
        </w:rPr>
      </w:pPr>
      <w:r w:rsidRPr="006E690C">
        <w:rPr>
          <w:lang w:val="en-US" w:eastAsia="ko-KR"/>
        </w:rPr>
        <w:t>In NR, h</w:t>
      </w:r>
      <w:r w:rsidRPr="006E690C">
        <w:rPr>
          <w:rFonts w:hint="eastAsia"/>
          <w:lang w:val="en-US" w:eastAsia="ko-KR"/>
        </w:rPr>
        <w:t>owever,</w:t>
      </w:r>
      <w:r w:rsidRPr="006E690C">
        <w:rPr>
          <w:lang w:val="en-US" w:eastAsia="ko-KR"/>
        </w:rPr>
        <w:t xml:space="preserve"> we observed a bit different situation with fast scheduling and pre-processing.</w:t>
      </w:r>
    </w:p>
    <w:p w14:paraId="1123FF23" w14:textId="553D7F34" w:rsidR="00C24F1B" w:rsidRPr="000D6330" w:rsidRDefault="00C24F1B" w:rsidP="000D6330">
      <w:pPr>
        <w:pStyle w:val="a6"/>
        <w:numPr>
          <w:ilvl w:val="0"/>
          <w:numId w:val="19"/>
        </w:numPr>
        <w:overflowPunct w:val="0"/>
        <w:autoSpaceDE w:val="0"/>
        <w:autoSpaceDN w:val="0"/>
        <w:adjustRightInd w:val="0"/>
        <w:spacing w:after="60" w:line="240" w:lineRule="auto"/>
        <w:ind w:leftChars="0" w:left="567" w:hanging="283"/>
        <w:textAlignment w:val="baseline"/>
        <w:rPr>
          <w:rFonts w:ascii="Times" w:eastAsiaTheme="minorEastAsia" w:hAnsi="Times"/>
          <w:szCs w:val="24"/>
          <w:lang w:val="en-US" w:eastAsia="ko-KR"/>
        </w:rPr>
      </w:pPr>
      <w:r w:rsidRPr="000D6330">
        <w:rPr>
          <w:rFonts w:ascii="Times" w:eastAsiaTheme="minorEastAsia" w:hAnsi="Times"/>
          <w:szCs w:val="24"/>
          <w:lang w:val="en-US" w:eastAsia="ko-KR"/>
        </w:rPr>
        <w:t xml:space="preserve">With fast scheduling, the PDCP </w:t>
      </w:r>
      <w:r w:rsidR="00D212C6" w:rsidRPr="000D6330">
        <w:rPr>
          <w:rFonts w:ascii="Times" w:eastAsiaTheme="minorEastAsia" w:hAnsi="Times"/>
          <w:szCs w:val="24"/>
          <w:lang w:val="en-US" w:eastAsia="ko-KR"/>
        </w:rPr>
        <w:t xml:space="preserve">will submit </w:t>
      </w:r>
      <w:r w:rsidR="00DC1A01" w:rsidRPr="000D6330">
        <w:rPr>
          <w:rFonts w:ascii="Times" w:eastAsiaTheme="minorEastAsia" w:hAnsi="Times"/>
          <w:szCs w:val="24"/>
          <w:lang w:val="en-US" w:eastAsia="ko-KR"/>
        </w:rPr>
        <w:t xml:space="preserve">the </w:t>
      </w:r>
      <w:r w:rsidR="00D212C6" w:rsidRPr="000D6330">
        <w:rPr>
          <w:rFonts w:ascii="Times" w:eastAsiaTheme="minorEastAsia" w:hAnsi="Times"/>
          <w:szCs w:val="24"/>
          <w:lang w:val="en-US" w:eastAsia="ko-KR"/>
        </w:rPr>
        <w:t xml:space="preserve">PDCP PDUs to lower layers </w:t>
      </w:r>
      <w:r w:rsidR="000D6330">
        <w:rPr>
          <w:rFonts w:ascii="Times" w:eastAsiaTheme="minorEastAsia" w:hAnsi="Times"/>
          <w:szCs w:val="24"/>
          <w:lang w:val="en-US" w:eastAsia="ko-KR"/>
        </w:rPr>
        <w:t xml:space="preserve">more </w:t>
      </w:r>
      <w:r w:rsidR="00D212C6" w:rsidRPr="000D6330">
        <w:rPr>
          <w:rFonts w:ascii="Times" w:eastAsiaTheme="minorEastAsia" w:hAnsi="Times"/>
          <w:szCs w:val="24"/>
          <w:lang w:val="en-US" w:eastAsia="ko-KR"/>
        </w:rPr>
        <w:t xml:space="preserve">often, and </w:t>
      </w:r>
      <w:r w:rsidRPr="000D6330">
        <w:rPr>
          <w:rFonts w:ascii="Times" w:eastAsiaTheme="minorEastAsia" w:hAnsi="Times"/>
          <w:szCs w:val="24"/>
          <w:lang w:val="en-US" w:eastAsia="ko-KR"/>
        </w:rPr>
        <w:t xml:space="preserve">the </w:t>
      </w:r>
      <w:r w:rsidR="00D212C6" w:rsidRPr="000D6330">
        <w:rPr>
          <w:rFonts w:ascii="Times" w:eastAsiaTheme="minorEastAsia" w:hAnsi="Times"/>
          <w:szCs w:val="24"/>
          <w:lang w:val="en-US" w:eastAsia="ko-KR"/>
        </w:rPr>
        <w:t xml:space="preserve">PDCP </w:t>
      </w:r>
      <w:r w:rsidRPr="000D6330">
        <w:rPr>
          <w:rFonts w:ascii="Times" w:eastAsiaTheme="minorEastAsia" w:hAnsi="Times"/>
          <w:szCs w:val="24"/>
          <w:lang w:val="en-US" w:eastAsia="ko-KR"/>
        </w:rPr>
        <w:t xml:space="preserve">data volume would </w:t>
      </w:r>
      <w:r w:rsidR="00D212C6" w:rsidRPr="000D6330">
        <w:rPr>
          <w:rFonts w:ascii="Times" w:eastAsiaTheme="minorEastAsia" w:hAnsi="Times"/>
          <w:szCs w:val="24"/>
          <w:lang w:val="en-US" w:eastAsia="ko-KR"/>
        </w:rPr>
        <w:t>quickly decrease, e.g., probably under the threshold</w:t>
      </w:r>
      <w:r w:rsidRPr="000D6330">
        <w:rPr>
          <w:rFonts w:ascii="Times" w:eastAsiaTheme="minorEastAsia" w:hAnsi="Times"/>
          <w:szCs w:val="24"/>
          <w:lang w:val="en-US" w:eastAsia="ko-KR"/>
        </w:rPr>
        <w:t>.</w:t>
      </w:r>
      <w:r w:rsidR="00D212C6" w:rsidRPr="000D6330">
        <w:rPr>
          <w:rFonts w:ascii="Times" w:eastAsiaTheme="minorEastAsia" w:hAnsi="Times"/>
          <w:szCs w:val="24"/>
          <w:lang w:val="en-US" w:eastAsia="ko-KR"/>
        </w:rPr>
        <w:t xml:space="preserve"> </w:t>
      </w:r>
    </w:p>
    <w:p w14:paraId="5A129C4E" w14:textId="77777777" w:rsidR="000D6330" w:rsidRDefault="00A24A05" w:rsidP="004F6992">
      <w:pPr>
        <w:pStyle w:val="a6"/>
        <w:numPr>
          <w:ilvl w:val="0"/>
          <w:numId w:val="19"/>
        </w:numPr>
        <w:overflowPunct w:val="0"/>
        <w:autoSpaceDE w:val="0"/>
        <w:autoSpaceDN w:val="0"/>
        <w:adjustRightInd w:val="0"/>
        <w:spacing w:after="60" w:line="240" w:lineRule="auto"/>
        <w:ind w:leftChars="0" w:left="567" w:hanging="283"/>
        <w:textAlignment w:val="baseline"/>
        <w:rPr>
          <w:rFonts w:ascii="Times" w:eastAsiaTheme="minorEastAsia" w:hAnsi="Times"/>
          <w:szCs w:val="24"/>
          <w:lang w:val="en-US" w:eastAsia="ko-KR"/>
        </w:rPr>
      </w:pPr>
      <w:r w:rsidRPr="000D6330">
        <w:rPr>
          <w:rFonts w:ascii="Times" w:eastAsiaTheme="minorEastAsia" w:hAnsi="Times"/>
          <w:szCs w:val="24"/>
          <w:lang w:val="en-US" w:eastAsia="ko-KR"/>
        </w:rPr>
        <w:t>W</w:t>
      </w:r>
      <w:r w:rsidR="00D725B6" w:rsidRPr="000D6330">
        <w:rPr>
          <w:rFonts w:ascii="Times" w:eastAsiaTheme="minorEastAsia" w:hAnsi="Times"/>
          <w:szCs w:val="24"/>
          <w:lang w:val="en-US" w:eastAsia="ko-KR"/>
        </w:rPr>
        <w:t>ith</w:t>
      </w:r>
      <w:r w:rsidR="00C24F1B" w:rsidRPr="000D6330">
        <w:rPr>
          <w:rFonts w:ascii="Times" w:eastAsiaTheme="minorEastAsia" w:hAnsi="Times"/>
          <w:szCs w:val="24"/>
          <w:lang w:val="en-US" w:eastAsia="ko-KR"/>
        </w:rPr>
        <w:t xml:space="preserve"> pre-process</w:t>
      </w:r>
      <w:r w:rsidR="00D725B6" w:rsidRPr="000D6330">
        <w:rPr>
          <w:rFonts w:ascii="Times" w:eastAsiaTheme="minorEastAsia" w:hAnsi="Times"/>
          <w:szCs w:val="24"/>
          <w:lang w:val="en-US" w:eastAsia="ko-KR"/>
        </w:rPr>
        <w:t>ing of the</w:t>
      </w:r>
      <w:r w:rsidR="00C24F1B" w:rsidRPr="000D6330">
        <w:rPr>
          <w:rFonts w:ascii="Times" w:eastAsiaTheme="minorEastAsia" w:hAnsi="Times"/>
          <w:szCs w:val="24"/>
          <w:lang w:val="en-US" w:eastAsia="ko-KR"/>
        </w:rPr>
        <w:t xml:space="preserve"> PDCP SDUs</w:t>
      </w:r>
      <w:r w:rsidR="00D725B6" w:rsidRPr="000D6330">
        <w:rPr>
          <w:rFonts w:ascii="Times" w:eastAsiaTheme="minorEastAsia" w:hAnsi="Times"/>
          <w:szCs w:val="24"/>
          <w:lang w:val="en-US" w:eastAsia="ko-KR"/>
        </w:rPr>
        <w:t xml:space="preserve">, the PDCP will </w:t>
      </w:r>
      <w:r w:rsidR="00C24F1B" w:rsidRPr="000D6330">
        <w:rPr>
          <w:rFonts w:ascii="Times" w:eastAsiaTheme="minorEastAsia" w:hAnsi="Times"/>
          <w:szCs w:val="24"/>
          <w:lang w:val="en-US" w:eastAsia="ko-KR"/>
        </w:rPr>
        <w:t xml:space="preserve">submit them to lower layers even before request from the lower layers. </w:t>
      </w:r>
      <w:r w:rsidR="00D212C6" w:rsidRPr="000D6330">
        <w:rPr>
          <w:rFonts w:ascii="Times" w:eastAsiaTheme="minorEastAsia" w:hAnsi="Times"/>
          <w:szCs w:val="24"/>
          <w:lang w:val="en-US" w:eastAsia="ko-KR"/>
        </w:rPr>
        <w:t xml:space="preserve">Although we may assume that the </w:t>
      </w:r>
      <w:r w:rsidR="000A2B6E" w:rsidRPr="000D6330">
        <w:rPr>
          <w:rFonts w:ascii="Times" w:eastAsiaTheme="minorEastAsia" w:hAnsi="Times"/>
          <w:szCs w:val="24"/>
          <w:lang w:val="en-US" w:eastAsia="ko-KR"/>
        </w:rPr>
        <w:t xml:space="preserve">PDCP </w:t>
      </w:r>
      <w:r w:rsidR="00D212C6" w:rsidRPr="000D6330">
        <w:rPr>
          <w:rFonts w:ascii="Times" w:eastAsiaTheme="minorEastAsia" w:hAnsi="Times"/>
          <w:szCs w:val="24"/>
          <w:lang w:val="en-US" w:eastAsia="ko-KR"/>
        </w:rPr>
        <w:t>wouldn’t pre-process so often,</w:t>
      </w:r>
      <w:r w:rsidR="00446622" w:rsidRPr="000D6330">
        <w:rPr>
          <w:rFonts w:ascii="Times" w:eastAsiaTheme="minorEastAsia" w:hAnsi="Times"/>
          <w:szCs w:val="24"/>
          <w:lang w:val="en-US" w:eastAsia="ko-KR"/>
        </w:rPr>
        <w:t xml:space="preserve"> it </w:t>
      </w:r>
      <w:r w:rsidR="00803D87" w:rsidRPr="000D6330">
        <w:rPr>
          <w:rFonts w:ascii="Times" w:eastAsiaTheme="minorEastAsia" w:hAnsi="Times"/>
          <w:szCs w:val="24"/>
          <w:lang w:val="en-US" w:eastAsia="ko-KR"/>
        </w:rPr>
        <w:t>is</w:t>
      </w:r>
      <w:r w:rsidR="00446622" w:rsidRPr="000D6330">
        <w:rPr>
          <w:rFonts w:ascii="Times" w:eastAsiaTheme="minorEastAsia" w:hAnsi="Times"/>
          <w:szCs w:val="24"/>
          <w:lang w:val="en-US" w:eastAsia="ko-KR"/>
        </w:rPr>
        <w:t xml:space="preserve"> totally up to UE implementation </w:t>
      </w:r>
      <w:r w:rsidR="00D212C6" w:rsidRPr="000D6330">
        <w:rPr>
          <w:rFonts w:ascii="Times" w:eastAsiaTheme="minorEastAsia" w:hAnsi="Times"/>
          <w:szCs w:val="24"/>
          <w:lang w:val="en-US" w:eastAsia="ko-KR"/>
        </w:rPr>
        <w:t xml:space="preserve">how </w:t>
      </w:r>
      <w:r w:rsidR="00803D87" w:rsidRPr="000D6330">
        <w:rPr>
          <w:rFonts w:ascii="Times" w:eastAsiaTheme="minorEastAsia" w:hAnsi="Times"/>
          <w:szCs w:val="24"/>
          <w:lang w:val="en-US" w:eastAsia="ko-KR"/>
        </w:rPr>
        <w:t>often</w:t>
      </w:r>
      <w:r w:rsidR="00D212C6" w:rsidRPr="000D6330">
        <w:rPr>
          <w:rFonts w:ascii="Times" w:eastAsiaTheme="minorEastAsia" w:hAnsi="Times"/>
          <w:szCs w:val="24"/>
          <w:lang w:val="en-US" w:eastAsia="ko-KR"/>
        </w:rPr>
        <w:t xml:space="preserve"> or how much data </w:t>
      </w:r>
      <w:r w:rsidR="00803D87" w:rsidRPr="000D6330">
        <w:rPr>
          <w:rFonts w:ascii="Times" w:eastAsiaTheme="minorEastAsia" w:hAnsi="Times"/>
          <w:szCs w:val="24"/>
          <w:lang w:val="en-US" w:eastAsia="ko-KR"/>
        </w:rPr>
        <w:t>would</w:t>
      </w:r>
      <w:r w:rsidR="00D212C6" w:rsidRPr="000D6330">
        <w:rPr>
          <w:rFonts w:ascii="Times" w:eastAsiaTheme="minorEastAsia" w:hAnsi="Times"/>
          <w:szCs w:val="24"/>
          <w:lang w:val="en-US" w:eastAsia="ko-KR"/>
        </w:rPr>
        <w:t xml:space="preserve"> be pre-processed. If the </w:t>
      </w:r>
      <w:r w:rsidR="000A2B6E" w:rsidRPr="000D6330">
        <w:rPr>
          <w:rFonts w:ascii="Times" w:eastAsiaTheme="minorEastAsia" w:hAnsi="Times"/>
          <w:szCs w:val="24"/>
          <w:lang w:val="en-US" w:eastAsia="ko-KR"/>
        </w:rPr>
        <w:t>PDCP</w:t>
      </w:r>
      <w:r w:rsidR="00D212C6" w:rsidRPr="000D6330">
        <w:rPr>
          <w:rFonts w:ascii="Times" w:eastAsiaTheme="minorEastAsia" w:hAnsi="Times"/>
          <w:szCs w:val="24"/>
          <w:lang w:val="en-US" w:eastAsia="ko-KR"/>
        </w:rPr>
        <w:t xml:space="preserve"> considers that lots of </w:t>
      </w:r>
      <w:r w:rsidR="00DC1A01" w:rsidRPr="000D6330">
        <w:rPr>
          <w:rFonts w:ascii="Times" w:eastAsiaTheme="minorEastAsia" w:hAnsi="Times"/>
          <w:szCs w:val="24"/>
          <w:lang w:val="en-US" w:eastAsia="ko-KR"/>
        </w:rPr>
        <w:t xml:space="preserve">the </w:t>
      </w:r>
      <w:r w:rsidR="00D212C6" w:rsidRPr="000D6330">
        <w:rPr>
          <w:rFonts w:ascii="Times" w:eastAsiaTheme="minorEastAsia" w:hAnsi="Times"/>
          <w:szCs w:val="24"/>
          <w:lang w:val="en-US" w:eastAsia="ko-KR"/>
        </w:rPr>
        <w:t xml:space="preserve">PDCP </w:t>
      </w:r>
      <w:r w:rsidR="00DC1A01" w:rsidRPr="000D6330">
        <w:rPr>
          <w:rFonts w:ascii="Times" w:eastAsiaTheme="minorEastAsia" w:hAnsi="Times"/>
          <w:szCs w:val="24"/>
          <w:lang w:val="en-US" w:eastAsia="ko-KR"/>
        </w:rPr>
        <w:t>SDUs</w:t>
      </w:r>
      <w:r w:rsidR="000A2B6E" w:rsidRPr="000D6330">
        <w:rPr>
          <w:rFonts w:ascii="Times" w:eastAsiaTheme="minorEastAsia" w:hAnsi="Times"/>
          <w:szCs w:val="24"/>
          <w:lang w:val="en-US" w:eastAsia="ko-KR"/>
        </w:rPr>
        <w:t xml:space="preserve"> are currently</w:t>
      </w:r>
      <w:r w:rsidR="00D212C6" w:rsidRPr="000D6330">
        <w:rPr>
          <w:rFonts w:ascii="Times" w:eastAsiaTheme="minorEastAsia" w:hAnsi="Times"/>
          <w:szCs w:val="24"/>
          <w:lang w:val="en-US" w:eastAsia="ko-KR"/>
        </w:rPr>
        <w:t xml:space="preserve"> arriving</w:t>
      </w:r>
      <w:r w:rsidR="000A2B6E" w:rsidRPr="000D6330">
        <w:rPr>
          <w:rFonts w:ascii="Times" w:eastAsiaTheme="minorEastAsia" w:hAnsi="Times"/>
          <w:szCs w:val="24"/>
          <w:lang w:val="en-US" w:eastAsia="ko-KR"/>
        </w:rPr>
        <w:t xml:space="preserve"> in the PDCP</w:t>
      </w:r>
      <w:r w:rsidR="00D212C6" w:rsidRPr="000D6330">
        <w:rPr>
          <w:rFonts w:ascii="Times" w:eastAsiaTheme="minorEastAsia" w:hAnsi="Times"/>
          <w:szCs w:val="24"/>
          <w:lang w:val="en-US" w:eastAsia="ko-KR"/>
        </w:rPr>
        <w:t xml:space="preserve">, the </w:t>
      </w:r>
      <w:r w:rsidR="000A2B6E" w:rsidRPr="000D6330">
        <w:rPr>
          <w:rFonts w:ascii="Times" w:eastAsiaTheme="minorEastAsia" w:hAnsi="Times"/>
          <w:szCs w:val="24"/>
          <w:lang w:val="en-US" w:eastAsia="ko-KR"/>
        </w:rPr>
        <w:t xml:space="preserve">PDCP </w:t>
      </w:r>
      <w:r w:rsidR="00D212C6" w:rsidRPr="000D6330">
        <w:rPr>
          <w:rFonts w:ascii="Times" w:eastAsiaTheme="minorEastAsia" w:hAnsi="Times"/>
          <w:szCs w:val="24"/>
          <w:lang w:val="en-US" w:eastAsia="ko-KR"/>
        </w:rPr>
        <w:t>will perform pre-processing</w:t>
      </w:r>
      <w:r w:rsidR="00446622" w:rsidRPr="000D6330">
        <w:rPr>
          <w:rFonts w:ascii="Times" w:eastAsiaTheme="minorEastAsia" w:hAnsi="Times"/>
          <w:szCs w:val="24"/>
          <w:lang w:val="en-US" w:eastAsia="ko-KR"/>
        </w:rPr>
        <w:t xml:space="preserve">. It </w:t>
      </w:r>
      <w:r w:rsidR="00D212C6" w:rsidRPr="000D6330">
        <w:rPr>
          <w:rFonts w:ascii="Times" w:eastAsiaTheme="minorEastAsia" w:hAnsi="Times"/>
          <w:szCs w:val="24"/>
          <w:lang w:val="en-US" w:eastAsia="ko-KR"/>
        </w:rPr>
        <w:t xml:space="preserve">would result in rapid decrease </w:t>
      </w:r>
      <w:r w:rsidR="000A2B6E" w:rsidRPr="000D6330">
        <w:rPr>
          <w:rFonts w:ascii="Times" w:eastAsiaTheme="minorEastAsia" w:hAnsi="Times"/>
          <w:szCs w:val="24"/>
          <w:lang w:val="en-US" w:eastAsia="ko-KR"/>
        </w:rPr>
        <w:t>of the</w:t>
      </w:r>
      <w:r w:rsidR="00D212C6" w:rsidRPr="000D6330">
        <w:rPr>
          <w:rFonts w:ascii="Times" w:eastAsiaTheme="minorEastAsia" w:hAnsi="Times"/>
          <w:szCs w:val="24"/>
          <w:lang w:val="en-US" w:eastAsia="ko-KR"/>
        </w:rPr>
        <w:t xml:space="preserve"> PDCP data volume, e.g., probably under the threshold. </w:t>
      </w:r>
    </w:p>
    <w:p w14:paraId="78CB930B" w14:textId="0BBB746C" w:rsidR="00A24A05" w:rsidRPr="006E690C" w:rsidRDefault="000D6330" w:rsidP="006E690C">
      <w:pPr>
        <w:spacing w:after="180" w:line="240" w:lineRule="auto"/>
        <w:rPr>
          <w:lang w:val="en-US" w:eastAsia="ko-KR"/>
        </w:rPr>
      </w:pPr>
      <w:r w:rsidRPr="006E690C">
        <w:rPr>
          <w:lang w:val="en-US" w:eastAsia="ko-KR"/>
        </w:rPr>
        <w:t xml:space="preserve">As a consequence, the PDCP </w:t>
      </w:r>
      <w:r w:rsidR="001D54D9" w:rsidRPr="006E690C">
        <w:rPr>
          <w:lang w:val="en-US" w:eastAsia="ko-KR"/>
        </w:rPr>
        <w:t xml:space="preserve">may use only one </w:t>
      </w:r>
      <w:r w:rsidR="00091636" w:rsidRPr="006E690C">
        <w:rPr>
          <w:lang w:val="en-US" w:eastAsia="ko-KR"/>
        </w:rPr>
        <w:t>path</w:t>
      </w:r>
      <w:r w:rsidR="001D54D9" w:rsidRPr="006E690C">
        <w:rPr>
          <w:lang w:val="en-US" w:eastAsia="ko-KR"/>
        </w:rPr>
        <w:t xml:space="preserve"> </w:t>
      </w:r>
      <w:r w:rsidRPr="006E690C">
        <w:rPr>
          <w:lang w:val="en-US" w:eastAsia="ko-KR"/>
        </w:rPr>
        <w:t>even though there are still lots of the PDCP SDUs arriving in the PDCP.</w:t>
      </w:r>
    </w:p>
    <w:p w14:paraId="6D191298" w14:textId="4AC403A0" w:rsidR="00D607F2" w:rsidRDefault="00F2280F" w:rsidP="00A24A05">
      <w:pPr>
        <w:keepNext/>
        <w:overflowPunct w:val="0"/>
        <w:autoSpaceDE w:val="0"/>
        <w:autoSpaceDN w:val="0"/>
        <w:adjustRightInd w:val="0"/>
        <w:spacing w:after="60" w:line="240" w:lineRule="auto"/>
        <w:jc w:val="center"/>
        <w:textAlignment w:val="baseline"/>
      </w:pPr>
      <w:r w:rsidRPr="00F2280F">
        <w:rPr>
          <w:noProof/>
          <w:lang w:val="en-US" w:eastAsia="ko-KR"/>
        </w:rPr>
        <w:lastRenderedPageBreak/>
        <w:drawing>
          <wp:inline distT="0" distB="0" distL="0" distR="0" wp14:anchorId="0E00F3D1" wp14:editId="39783409">
            <wp:extent cx="3802453" cy="1824363"/>
            <wp:effectExtent l="0" t="0" r="762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3027" cy="1834234"/>
                    </a:xfrm>
                    <a:prstGeom prst="rect">
                      <a:avLst/>
                    </a:prstGeom>
                    <a:noFill/>
                    <a:ln>
                      <a:noFill/>
                    </a:ln>
                  </pic:spPr>
                </pic:pic>
              </a:graphicData>
            </a:graphic>
          </wp:inline>
        </w:drawing>
      </w:r>
    </w:p>
    <w:p w14:paraId="15EDBFD9" w14:textId="594B2C4C" w:rsidR="00DC1A01" w:rsidRDefault="00A24A05" w:rsidP="00A24A05">
      <w:pPr>
        <w:pStyle w:val="ac"/>
        <w:jc w:val="center"/>
        <w:rPr>
          <w:rFonts w:ascii="Times" w:eastAsiaTheme="minorEastAsia" w:hAnsi="Times"/>
          <w:szCs w:val="24"/>
          <w:lang w:val="en-US" w:eastAsia="ko-KR"/>
        </w:rPr>
      </w:pPr>
      <w:r>
        <w:t xml:space="preserve">Figure </w:t>
      </w:r>
      <w:r>
        <w:fldChar w:fldCharType="begin"/>
      </w:r>
      <w:r>
        <w:instrText xml:space="preserve"> SEQ Figure \* ARABIC </w:instrText>
      </w:r>
      <w:r>
        <w:fldChar w:fldCharType="separate"/>
      </w:r>
      <w:r w:rsidR="000456DD">
        <w:rPr>
          <w:noProof/>
        </w:rPr>
        <w:t>1</w:t>
      </w:r>
      <w:r>
        <w:fldChar w:fldCharType="end"/>
      </w:r>
      <w:r>
        <w:t>. PDCP PDU submission by comparing the PDCP data volume and the threshold. LTE vs. NR.</w:t>
      </w:r>
    </w:p>
    <w:p w14:paraId="354B1551" w14:textId="43A85D67" w:rsidR="00A24A05" w:rsidRPr="006E690C" w:rsidRDefault="004A26B8" w:rsidP="006E690C">
      <w:pPr>
        <w:spacing w:after="180" w:line="240" w:lineRule="auto"/>
        <w:rPr>
          <w:lang w:val="en-US" w:eastAsia="ko-KR"/>
        </w:rPr>
      </w:pPr>
      <w:r w:rsidRPr="006E690C">
        <w:rPr>
          <w:lang w:val="en-US" w:eastAsia="ko-KR"/>
        </w:rPr>
        <w:t>Figure 1 depicts</w:t>
      </w:r>
      <w:r w:rsidR="00A24A05" w:rsidRPr="006E690C">
        <w:rPr>
          <w:lang w:val="en-US" w:eastAsia="ko-KR"/>
        </w:rPr>
        <w:t xml:space="preserve"> an example </w:t>
      </w:r>
      <w:r w:rsidR="002B7ADE" w:rsidRPr="006E690C">
        <w:rPr>
          <w:lang w:val="en-US" w:eastAsia="ko-KR"/>
        </w:rPr>
        <w:t>of PDCP PDU submission in</w:t>
      </w:r>
      <w:r w:rsidR="00A24A05" w:rsidRPr="006E690C">
        <w:rPr>
          <w:lang w:val="en-US" w:eastAsia="ko-KR"/>
        </w:rPr>
        <w:t xml:space="preserve"> LTE and NR.</w:t>
      </w:r>
    </w:p>
    <w:p w14:paraId="0F20DD2F" w14:textId="219A47CF" w:rsidR="000D6330" w:rsidRPr="00083034" w:rsidRDefault="005D7DBC" w:rsidP="00083034">
      <w:pPr>
        <w:spacing w:after="180" w:line="240" w:lineRule="auto"/>
        <w:rPr>
          <w:lang w:val="en-US" w:eastAsia="ko-KR"/>
        </w:rPr>
      </w:pPr>
      <w:r w:rsidRPr="00083034">
        <w:rPr>
          <w:lang w:val="en-US" w:eastAsia="ko-KR"/>
        </w:rPr>
        <w:t>In LTE, a</w:t>
      </w:r>
      <w:r w:rsidR="00A24A05" w:rsidRPr="00083034">
        <w:rPr>
          <w:rFonts w:hint="eastAsia"/>
          <w:lang w:val="en-US" w:eastAsia="ko-KR"/>
        </w:rPr>
        <w:t>ssume that the PDCP submits the PDCP PDUs at time point 2</w:t>
      </w:r>
      <w:r w:rsidR="00A24A05" w:rsidRPr="00083034">
        <w:rPr>
          <w:lang w:val="en-US" w:eastAsia="ko-KR"/>
        </w:rPr>
        <w:t xml:space="preserve"> due to request from lower layers</w:t>
      </w:r>
      <w:r w:rsidR="00A24A05" w:rsidRPr="00083034">
        <w:rPr>
          <w:rFonts w:hint="eastAsia"/>
          <w:lang w:val="en-US" w:eastAsia="ko-KR"/>
        </w:rPr>
        <w:t xml:space="preserve"> but </w:t>
      </w:r>
      <w:r w:rsidR="00A24A05" w:rsidRPr="00083034">
        <w:rPr>
          <w:lang w:val="en-US" w:eastAsia="ko-KR"/>
        </w:rPr>
        <w:t>not at time point 1 (</w:t>
      </w:r>
      <w:r w:rsidR="002B7ADE" w:rsidRPr="00083034">
        <w:rPr>
          <w:lang w:val="en-US" w:eastAsia="ko-KR"/>
        </w:rPr>
        <w:t>green</w:t>
      </w:r>
      <w:r w:rsidR="00A24A05" w:rsidRPr="00083034">
        <w:rPr>
          <w:lang w:val="en-US" w:eastAsia="ko-KR"/>
        </w:rPr>
        <w:t xml:space="preserve">). </w:t>
      </w:r>
      <w:r w:rsidR="00752D48" w:rsidRPr="00083034">
        <w:rPr>
          <w:lang w:val="en-US" w:eastAsia="ko-KR"/>
        </w:rPr>
        <w:t>In this case</w:t>
      </w:r>
      <w:r w:rsidR="00A24A05" w:rsidRPr="00083034">
        <w:rPr>
          <w:lang w:val="en-US" w:eastAsia="ko-KR"/>
        </w:rPr>
        <w:t>, the PDCP</w:t>
      </w:r>
      <w:r w:rsidRPr="00083034">
        <w:rPr>
          <w:lang w:val="en-US" w:eastAsia="ko-KR"/>
        </w:rPr>
        <w:t xml:space="preserve"> SDUs 1,</w:t>
      </w:r>
      <w:r w:rsidR="00021FF1" w:rsidRPr="00083034">
        <w:rPr>
          <w:lang w:val="en-US" w:eastAsia="ko-KR"/>
        </w:rPr>
        <w:t xml:space="preserve"> </w:t>
      </w:r>
      <w:r w:rsidRPr="00083034">
        <w:rPr>
          <w:lang w:val="en-US" w:eastAsia="ko-KR"/>
        </w:rPr>
        <w:t>2,</w:t>
      </w:r>
      <w:r w:rsidR="00021FF1" w:rsidRPr="00083034">
        <w:rPr>
          <w:lang w:val="en-US" w:eastAsia="ko-KR"/>
        </w:rPr>
        <w:t xml:space="preserve"> </w:t>
      </w:r>
      <w:r w:rsidRPr="00083034">
        <w:rPr>
          <w:lang w:val="en-US" w:eastAsia="ko-KR"/>
        </w:rPr>
        <w:t>3,</w:t>
      </w:r>
      <w:r w:rsidR="00021FF1" w:rsidRPr="00083034">
        <w:rPr>
          <w:lang w:val="en-US" w:eastAsia="ko-KR"/>
        </w:rPr>
        <w:t xml:space="preserve"> </w:t>
      </w:r>
      <w:r w:rsidRPr="00083034">
        <w:rPr>
          <w:lang w:val="en-US" w:eastAsia="ko-KR"/>
        </w:rPr>
        <w:t>4, and 5 are all stored in the PDCP, and thus, the PDCP data volume exceeds the threshold. Therefore, the PDCP</w:t>
      </w:r>
      <w:r w:rsidR="00A24A05" w:rsidRPr="00083034">
        <w:rPr>
          <w:lang w:val="en-US" w:eastAsia="ko-KR"/>
        </w:rPr>
        <w:t xml:space="preserve"> will </w:t>
      </w:r>
      <w:r w:rsidR="00752D48" w:rsidRPr="00083034">
        <w:rPr>
          <w:lang w:val="en-US" w:eastAsia="ko-KR"/>
        </w:rPr>
        <w:t>use both</w:t>
      </w:r>
      <w:r w:rsidR="00A24A05" w:rsidRPr="00083034">
        <w:rPr>
          <w:lang w:val="en-US" w:eastAsia="ko-KR"/>
        </w:rPr>
        <w:t xml:space="preserve"> </w:t>
      </w:r>
      <w:r w:rsidR="00091636" w:rsidRPr="00083034">
        <w:rPr>
          <w:lang w:val="en-US" w:eastAsia="ko-KR"/>
        </w:rPr>
        <w:t>path</w:t>
      </w:r>
      <w:r w:rsidR="00A24A05" w:rsidRPr="00083034">
        <w:rPr>
          <w:lang w:val="en-US" w:eastAsia="ko-KR"/>
        </w:rPr>
        <w:t xml:space="preserve">s. </w:t>
      </w:r>
      <w:r w:rsidRPr="00083034">
        <w:rPr>
          <w:lang w:val="en-US" w:eastAsia="ko-KR"/>
        </w:rPr>
        <w:t xml:space="preserve">Now in NR, assume that </w:t>
      </w:r>
      <w:r w:rsidR="00A24A05" w:rsidRPr="00083034">
        <w:rPr>
          <w:lang w:val="en-US" w:eastAsia="ko-KR"/>
        </w:rPr>
        <w:t>PDCP submits the PDCP PDUs at time point 1 as well as at time point 2</w:t>
      </w:r>
      <w:r w:rsidR="002B7ADE" w:rsidRPr="00083034">
        <w:rPr>
          <w:lang w:val="en-US" w:eastAsia="ko-KR"/>
        </w:rPr>
        <w:t xml:space="preserve"> (red)</w:t>
      </w:r>
      <w:r w:rsidRPr="00083034">
        <w:rPr>
          <w:lang w:val="en-US" w:eastAsia="ko-KR"/>
        </w:rPr>
        <w:t>. At time point 1, the PDCP SDUs 1, 2, and 3 are stored in the PDCP, and thus, the PDCP data volume is less than the threshold. Accordingly, the PDCP will use only one path. At time point 2, the PDCP SDUs 4 and 5 are stored in the PDCP, and thus, the PDCP data volume is again less than the threshold. Consequently, the PDCP will again use only one path.</w:t>
      </w:r>
    </w:p>
    <w:p w14:paraId="2E497B13" w14:textId="2665ADC0" w:rsidR="00600A23" w:rsidRPr="00083034" w:rsidRDefault="00021FF1" w:rsidP="00083034">
      <w:pPr>
        <w:spacing w:after="180" w:line="240" w:lineRule="auto"/>
        <w:rPr>
          <w:lang w:val="en-US" w:eastAsia="ko-KR"/>
        </w:rPr>
      </w:pPr>
      <w:r w:rsidRPr="00083034">
        <w:rPr>
          <w:lang w:val="en-US" w:eastAsia="ko-KR"/>
        </w:rPr>
        <w:t>As seen in the example</w:t>
      </w:r>
      <w:r w:rsidR="00803D87" w:rsidRPr="00083034">
        <w:rPr>
          <w:rFonts w:hint="eastAsia"/>
          <w:lang w:val="en-US" w:eastAsia="ko-KR"/>
        </w:rPr>
        <w:t xml:space="preserve">, </w:t>
      </w:r>
      <w:r w:rsidR="00600A23" w:rsidRPr="00083034">
        <w:rPr>
          <w:lang w:val="en-US" w:eastAsia="ko-KR"/>
        </w:rPr>
        <w:t xml:space="preserve">in NR, it could happen that lots of PDCP SDUs are arriving in the PDCP, i.e., high PDCP </w:t>
      </w:r>
      <w:r w:rsidR="00752D48" w:rsidRPr="00083034">
        <w:rPr>
          <w:lang w:val="en-US" w:eastAsia="ko-KR"/>
        </w:rPr>
        <w:t xml:space="preserve">data </w:t>
      </w:r>
      <w:r w:rsidR="00600A23" w:rsidRPr="00083034">
        <w:rPr>
          <w:lang w:val="en-US" w:eastAsia="ko-KR"/>
        </w:rPr>
        <w:t xml:space="preserve">arrival rate, but they </w:t>
      </w:r>
      <w:r w:rsidR="00E64F98">
        <w:rPr>
          <w:lang w:val="en-US" w:eastAsia="ko-KR"/>
        </w:rPr>
        <w:t>can be</w:t>
      </w:r>
      <w:r w:rsidR="00600A23" w:rsidRPr="00083034">
        <w:rPr>
          <w:lang w:val="en-US" w:eastAsia="ko-KR"/>
        </w:rPr>
        <w:t xml:space="preserve"> quickly submitted to the lower layers</w:t>
      </w:r>
      <w:r w:rsidR="00E64F98">
        <w:rPr>
          <w:lang w:val="en-US" w:eastAsia="ko-KR"/>
        </w:rPr>
        <w:t>. Then,</w:t>
      </w:r>
      <w:r w:rsidR="00600A23" w:rsidRPr="00083034">
        <w:rPr>
          <w:lang w:val="en-US" w:eastAsia="ko-KR"/>
        </w:rPr>
        <w:t xml:space="preserve"> PDCP data volume </w:t>
      </w:r>
      <w:r w:rsidR="00E64F98">
        <w:rPr>
          <w:lang w:val="en-US" w:eastAsia="ko-KR"/>
        </w:rPr>
        <w:t>will be</w:t>
      </w:r>
      <w:r w:rsidR="00600A23" w:rsidRPr="00083034">
        <w:rPr>
          <w:lang w:val="en-US" w:eastAsia="ko-KR"/>
        </w:rPr>
        <w:t xml:space="preserve"> kept small. In this case, comparing PDCP data volume to the threshold would lead to use only one </w:t>
      </w:r>
      <w:r w:rsidR="00091636" w:rsidRPr="00083034">
        <w:rPr>
          <w:lang w:val="en-US" w:eastAsia="ko-KR"/>
        </w:rPr>
        <w:t>path</w:t>
      </w:r>
      <w:r w:rsidR="00600A23" w:rsidRPr="00083034">
        <w:rPr>
          <w:lang w:val="en-US" w:eastAsia="ko-KR"/>
        </w:rPr>
        <w:t xml:space="preserve">, which </w:t>
      </w:r>
      <w:r w:rsidR="00752D48" w:rsidRPr="00083034">
        <w:rPr>
          <w:lang w:val="en-US" w:eastAsia="ko-KR"/>
        </w:rPr>
        <w:t>would be</w:t>
      </w:r>
      <w:r w:rsidR="00600A23" w:rsidRPr="00083034">
        <w:rPr>
          <w:lang w:val="en-US" w:eastAsia="ko-KR"/>
        </w:rPr>
        <w:t xml:space="preserve"> unintended split operation. </w:t>
      </w:r>
    </w:p>
    <w:p w14:paraId="3FA9E466" w14:textId="1B15BC2C" w:rsidR="00600A23" w:rsidRPr="00083034" w:rsidRDefault="00600A23" w:rsidP="00083034">
      <w:pPr>
        <w:spacing w:after="180" w:line="240" w:lineRule="auto"/>
        <w:rPr>
          <w:b/>
          <w:lang w:val="en-US" w:eastAsia="ko-KR"/>
        </w:rPr>
      </w:pPr>
      <w:r w:rsidRPr="00083034">
        <w:rPr>
          <w:b/>
          <w:lang w:val="en-US" w:eastAsia="ko-KR"/>
        </w:rPr>
        <w:t xml:space="preserve">Observation. When lots of PDCP SDUs are arriving in the PDCP, comparing PDCP data volume to the threshold may lead to use only one </w:t>
      </w:r>
      <w:r w:rsidR="00091636" w:rsidRPr="00083034">
        <w:rPr>
          <w:b/>
          <w:lang w:val="en-US" w:eastAsia="ko-KR"/>
        </w:rPr>
        <w:t>path</w:t>
      </w:r>
      <w:r w:rsidRPr="00083034">
        <w:rPr>
          <w:b/>
          <w:lang w:val="en-US" w:eastAsia="ko-KR"/>
        </w:rPr>
        <w:t xml:space="preserve"> because PDCP data volume may be kept small, e.g., under the threshold</w:t>
      </w:r>
      <w:r w:rsidR="000D6330" w:rsidRPr="00083034">
        <w:rPr>
          <w:b/>
          <w:lang w:val="en-US" w:eastAsia="ko-KR"/>
        </w:rPr>
        <w:t>, due to fast scheduling and pre-processing</w:t>
      </w:r>
      <w:r w:rsidRPr="00083034">
        <w:rPr>
          <w:b/>
          <w:lang w:val="en-US" w:eastAsia="ko-KR"/>
        </w:rPr>
        <w:t>.</w:t>
      </w:r>
    </w:p>
    <w:p w14:paraId="1C76E4FD" w14:textId="77777777" w:rsidR="00600A23" w:rsidRDefault="00600A23" w:rsidP="00D212C6">
      <w:pPr>
        <w:overflowPunct w:val="0"/>
        <w:autoSpaceDE w:val="0"/>
        <w:autoSpaceDN w:val="0"/>
        <w:adjustRightInd w:val="0"/>
        <w:spacing w:after="60" w:line="240" w:lineRule="auto"/>
        <w:textAlignment w:val="baseline"/>
        <w:rPr>
          <w:rFonts w:ascii="Times" w:eastAsiaTheme="minorEastAsia" w:hAnsi="Times"/>
          <w:szCs w:val="24"/>
          <w:lang w:val="en-US" w:eastAsia="ko-KR"/>
        </w:rPr>
      </w:pPr>
    </w:p>
    <w:p w14:paraId="700A8935" w14:textId="6315F07A" w:rsidR="005D7DBC" w:rsidRPr="005D7DBC" w:rsidRDefault="005D7DBC" w:rsidP="005D7DBC">
      <w:pPr>
        <w:pStyle w:val="2"/>
        <w:rPr>
          <w:rFonts w:ascii="Arial" w:hAnsi="Arial" w:cs="Arial"/>
          <w:sz w:val="28"/>
          <w:szCs w:val="28"/>
          <w:lang w:val="en-US" w:eastAsia="ko-KR"/>
        </w:rPr>
      </w:pPr>
      <w:r w:rsidRPr="005D7DBC">
        <w:rPr>
          <w:rFonts w:ascii="Arial" w:hAnsi="Arial" w:cs="Arial"/>
          <w:sz w:val="28"/>
          <w:szCs w:val="28"/>
          <w:lang w:val="en-US" w:eastAsia="ko-KR"/>
        </w:rPr>
        <w:t>2.</w:t>
      </w:r>
      <w:r>
        <w:rPr>
          <w:rFonts w:ascii="Arial" w:hAnsi="Arial" w:cs="Arial"/>
          <w:sz w:val="28"/>
          <w:szCs w:val="28"/>
          <w:lang w:val="en-US" w:eastAsia="ko-KR"/>
        </w:rPr>
        <w:t>2</w:t>
      </w:r>
      <w:r w:rsidRPr="005D7DBC">
        <w:rPr>
          <w:rFonts w:ascii="Arial" w:hAnsi="Arial" w:cs="Arial"/>
          <w:sz w:val="28"/>
          <w:szCs w:val="28"/>
          <w:lang w:val="en-US" w:eastAsia="ko-KR"/>
        </w:rPr>
        <w:t xml:space="preserve"> </w:t>
      </w:r>
      <w:r>
        <w:rPr>
          <w:rFonts w:ascii="Arial" w:hAnsi="Arial" w:cs="Arial"/>
          <w:sz w:val="28"/>
          <w:szCs w:val="28"/>
          <w:lang w:val="en-US" w:eastAsia="ko-KR"/>
        </w:rPr>
        <w:t>How to solve it?</w:t>
      </w:r>
    </w:p>
    <w:p w14:paraId="326D61EF" w14:textId="6A30BE96" w:rsidR="00752D48" w:rsidRPr="00083034" w:rsidRDefault="00A82DFA" w:rsidP="006E690C">
      <w:pPr>
        <w:spacing w:after="180" w:line="240" w:lineRule="auto"/>
        <w:rPr>
          <w:lang w:val="en-US" w:eastAsia="ko-KR"/>
        </w:rPr>
      </w:pPr>
      <w:r w:rsidRPr="00083034">
        <w:rPr>
          <w:rFonts w:hint="eastAsia"/>
          <w:lang w:val="en-US" w:eastAsia="ko-KR"/>
        </w:rPr>
        <w:t xml:space="preserve">In designing split operation, we </w:t>
      </w:r>
      <w:r w:rsidR="00323E79" w:rsidRPr="00083034">
        <w:rPr>
          <w:lang w:val="en-US" w:eastAsia="ko-KR"/>
        </w:rPr>
        <w:t xml:space="preserve">should </w:t>
      </w:r>
      <w:r w:rsidRPr="00083034">
        <w:rPr>
          <w:rFonts w:hint="eastAsia"/>
          <w:lang w:val="en-US" w:eastAsia="ko-KR"/>
        </w:rPr>
        <w:t xml:space="preserve">aim at using two </w:t>
      </w:r>
      <w:r w:rsidR="00091636" w:rsidRPr="00083034">
        <w:rPr>
          <w:rFonts w:hint="eastAsia"/>
          <w:lang w:val="en-US" w:eastAsia="ko-KR"/>
        </w:rPr>
        <w:t>path</w:t>
      </w:r>
      <w:r w:rsidRPr="00083034">
        <w:rPr>
          <w:rFonts w:hint="eastAsia"/>
          <w:lang w:val="en-US" w:eastAsia="ko-KR"/>
        </w:rPr>
        <w:t xml:space="preserve">s </w:t>
      </w:r>
      <w:r w:rsidR="00323E79" w:rsidRPr="00083034">
        <w:rPr>
          <w:lang w:val="en-US" w:eastAsia="ko-KR"/>
        </w:rPr>
        <w:t>if PDCP data arrival rate is high</w:t>
      </w:r>
      <w:r w:rsidR="00F2280F" w:rsidRPr="00083034">
        <w:rPr>
          <w:lang w:val="en-US" w:eastAsia="ko-KR"/>
        </w:rPr>
        <w:t xml:space="preserve">. </w:t>
      </w:r>
      <w:r w:rsidR="00774338" w:rsidRPr="00083034">
        <w:rPr>
          <w:lang w:val="en-US" w:eastAsia="ko-KR"/>
        </w:rPr>
        <w:t xml:space="preserve">In LTE, it was achieved by using a PDCP data volume as a threshold. In NR, however, </w:t>
      </w:r>
      <w:r w:rsidR="00752D48" w:rsidRPr="00083034">
        <w:rPr>
          <w:lang w:val="en-US" w:eastAsia="ko-KR"/>
        </w:rPr>
        <w:t xml:space="preserve">PDCP data arrival rate is no longer translated into </w:t>
      </w:r>
      <w:r w:rsidR="00774338" w:rsidRPr="00083034">
        <w:rPr>
          <w:lang w:val="en-US" w:eastAsia="ko-KR"/>
        </w:rPr>
        <w:t>PDCP data volume. Therefore</w:t>
      </w:r>
      <w:r w:rsidR="00752D48" w:rsidRPr="00083034">
        <w:rPr>
          <w:lang w:val="en-US" w:eastAsia="ko-KR"/>
        </w:rPr>
        <w:t xml:space="preserve">, more logical way would be to use PDCP data arrival rate as a threshold to determine whether to use only one </w:t>
      </w:r>
      <w:r w:rsidR="00091636" w:rsidRPr="00083034">
        <w:rPr>
          <w:lang w:val="en-US" w:eastAsia="ko-KR"/>
        </w:rPr>
        <w:t>path</w:t>
      </w:r>
      <w:r w:rsidR="00752D48" w:rsidRPr="00083034">
        <w:rPr>
          <w:lang w:val="en-US" w:eastAsia="ko-KR"/>
        </w:rPr>
        <w:t xml:space="preserve"> or two </w:t>
      </w:r>
      <w:r w:rsidR="00091636" w:rsidRPr="00083034">
        <w:rPr>
          <w:lang w:val="en-US" w:eastAsia="ko-KR"/>
        </w:rPr>
        <w:t>path</w:t>
      </w:r>
      <w:r w:rsidR="00F2280F" w:rsidRPr="00083034">
        <w:rPr>
          <w:lang w:val="en-US" w:eastAsia="ko-KR"/>
        </w:rPr>
        <w:t>s.</w:t>
      </w:r>
    </w:p>
    <w:p w14:paraId="12E08ABC" w14:textId="77CBFCE3" w:rsidR="000456DD" w:rsidRPr="00083034" w:rsidRDefault="00F2280F" w:rsidP="006E690C">
      <w:pPr>
        <w:spacing w:after="180" w:line="240" w:lineRule="auto"/>
        <w:rPr>
          <w:lang w:val="en-US" w:eastAsia="ko-KR"/>
        </w:rPr>
      </w:pPr>
      <w:r w:rsidRPr="00083034">
        <w:rPr>
          <w:rFonts w:hint="eastAsia"/>
          <w:lang w:val="en-US" w:eastAsia="ko-KR"/>
        </w:rPr>
        <w:t xml:space="preserve">In order to measure the PDCP data arrival rate, the PDCP needs to be configured with a time period </w:t>
      </w:r>
      <w:r w:rsidR="00DC5B23" w:rsidRPr="00083034">
        <w:rPr>
          <w:lang w:val="en-US" w:eastAsia="ko-KR"/>
        </w:rPr>
        <w:t xml:space="preserve">over which the PDCP </w:t>
      </w:r>
      <w:r w:rsidRPr="00083034">
        <w:rPr>
          <w:rFonts w:hint="eastAsia"/>
          <w:lang w:val="en-US" w:eastAsia="ko-KR"/>
        </w:rPr>
        <w:t>count</w:t>
      </w:r>
      <w:r w:rsidR="00DC5B23" w:rsidRPr="00083034">
        <w:rPr>
          <w:lang w:val="en-US" w:eastAsia="ko-KR"/>
        </w:rPr>
        <w:t>s</w:t>
      </w:r>
      <w:r w:rsidRPr="00083034">
        <w:rPr>
          <w:rFonts w:hint="eastAsia"/>
          <w:lang w:val="en-US" w:eastAsia="ko-KR"/>
        </w:rPr>
        <w:t xml:space="preserve"> the amount of PDCP SDUs arrived in the PDCP</w:t>
      </w:r>
      <w:r w:rsidR="000456DD" w:rsidRPr="00083034">
        <w:rPr>
          <w:lang w:val="en-US" w:eastAsia="ko-KR"/>
        </w:rPr>
        <w:t xml:space="preserve">, which </w:t>
      </w:r>
      <w:r w:rsidR="00083034" w:rsidRPr="00083034">
        <w:rPr>
          <w:lang w:val="en-US" w:eastAsia="ko-KR"/>
        </w:rPr>
        <w:t>may be sufficient to be configured per UE to control the averaging level.</w:t>
      </w:r>
    </w:p>
    <w:p w14:paraId="3B0C3A43" w14:textId="5295E2A6" w:rsidR="000456DD" w:rsidRPr="00083034" w:rsidRDefault="00E64F98" w:rsidP="006E690C">
      <w:pPr>
        <w:spacing w:after="180" w:line="240" w:lineRule="auto"/>
        <w:rPr>
          <w:lang w:val="en-US" w:eastAsia="ko-KR"/>
        </w:rPr>
      </w:pPr>
      <w:r>
        <w:rPr>
          <w:lang w:val="en-US" w:eastAsia="ko-KR"/>
        </w:rPr>
        <w:t>W</w:t>
      </w:r>
      <w:r w:rsidR="00021FF1" w:rsidRPr="00083034">
        <w:rPr>
          <w:lang w:val="en-US" w:eastAsia="ko-KR"/>
        </w:rPr>
        <w:t>hen PDCP decides to submit the PDCP PDUs to lower layer due to e.g., pre-processing or request from lower layers</w:t>
      </w:r>
      <w:r w:rsidR="00AB0DB4" w:rsidRPr="00083034">
        <w:rPr>
          <w:lang w:val="en-US" w:eastAsia="ko-KR"/>
        </w:rPr>
        <w:t>, the</w:t>
      </w:r>
      <w:r w:rsidR="00021FF1" w:rsidRPr="00083034">
        <w:rPr>
          <w:lang w:val="en-US" w:eastAsia="ko-KR"/>
        </w:rPr>
        <w:t xml:space="preserve"> PDCP</w:t>
      </w:r>
      <w:r w:rsidR="00AB0DB4" w:rsidRPr="00083034">
        <w:rPr>
          <w:lang w:val="en-US" w:eastAsia="ko-KR"/>
        </w:rPr>
        <w:t xml:space="preserve"> counts the </w:t>
      </w:r>
      <w:r w:rsidR="000456DD" w:rsidRPr="00083034">
        <w:rPr>
          <w:lang w:val="en-US" w:eastAsia="ko-KR"/>
        </w:rPr>
        <w:t xml:space="preserve">amount of the </w:t>
      </w:r>
      <w:r w:rsidR="00AB0DB4" w:rsidRPr="00083034">
        <w:rPr>
          <w:lang w:val="en-US" w:eastAsia="ko-KR"/>
        </w:rPr>
        <w:t>PDCP SDUs arrived in the PDCP within the time period</w:t>
      </w:r>
      <w:r w:rsidR="000456DD" w:rsidRPr="00083034">
        <w:rPr>
          <w:lang w:val="en-US" w:eastAsia="ko-KR"/>
        </w:rPr>
        <w:t xml:space="preserve">, and compares it to the threshold. If the amount of the PDCP SDUs arrived within the window exceeds the threshold, the PDCP uses both path. Otherwise, the PDCP uses one path. As the PDCP counts the amount of PDCP SDUs within the </w:t>
      </w:r>
      <w:r w:rsidR="00021FF1" w:rsidRPr="00083034">
        <w:rPr>
          <w:lang w:val="en-US" w:eastAsia="ko-KR"/>
        </w:rPr>
        <w:t>time period</w:t>
      </w:r>
      <w:r w:rsidR="000456DD" w:rsidRPr="00083034">
        <w:rPr>
          <w:lang w:val="en-US" w:eastAsia="ko-KR"/>
        </w:rPr>
        <w:t xml:space="preserve">, there is no need of configuring the threshold in unit of rate, e.g., bytes/time unit, but PDCP simply compares the amount of PDCP SDUs which is counted within the </w:t>
      </w:r>
      <w:r w:rsidR="00021FF1" w:rsidRPr="00083034">
        <w:rPr>
          <w:lang w:val="en-US" w:eastAsia="ko-KR"/>
        </w:rPr>
        <w:t>time period</w:t>
      </w:r>
      <w:r w:rsidR="000456DD" w:rsidRPr="00083034">
        <w:rPr>
          <w:lang w:val="en-US" w:eastAsia="ko-KR"/>
        </w:rPr>
        <w:t xml:space="preserve"> to the threshold.</w:t>
      </w:r>
    </w:p>
    <w:p w14:paraId="6ED17EC5" w14:textId="6B176D45" w:rsidR="00F2280F" w:rsidRPr="00083034" w:rsidRDefault="000456DD" w:rsidP="006E690C">
      <w:pPr>
        <w:spacing w:after="180" w:line="240" w:lineRule="auto"/>
        <w:rPr>
          <w:lang w:val="en-US" w:eastAsia="ko-KR"/>
        </w:rPr>
      </w:pPr>
      <w:r w:rsidRPr="00083034">
        <w:rPr>
          <w:lang w:val="en-US" w:eastAsia="ko-KR"/>
        </w:rPr>
        <w:t xml:space="preserve">This is shown in the Figure 2. At time point 1, the PDCP counts the amount of PDCP SDUs arrived within the </w:t>
      </w:r>
      <w:r w:rsidR="00021FF1" w:rsidRPr="00083034">
        <w:rPr>
          <w:lang w:val="en-US" w:eastAsia="ko-KR"/>
        </w:rPr>
        <w:t>time period</w:t>
      </w:r>
      <w:r w:rsidRPr="00083034">
        <w:rPr>
          <w:lang w:val="en-US" w:eastAsia="ko-KR"/>
        </w:rPr>
        <w:t xml:space="preserve">, i.e., SDU1+SDU2+SDU3, and as the amount doesn’t exceed the threshold, the PDCP uses one path. At time point 2, the PDCP counts the amount of PDCP SDUs arrived within the </w:t>
      </w:r>
      <w:r w:rsidR="00021FF1" w:rsidRPr="00083034">
        <w:rPr>
          <w:lang w:val="en-US" w:eastAsia="ko-KR"/>
        </w:rPr>
        <w:t>time period</w:t>
      </w:r>
      <w:r w:rsidRPr="00083034">
        <w:rPr>
          <w:lang w:val="en-US" w:eastAsia="ko-KR"/>
        </w:rPr>
        <w:t>, i.e., SDU1+SDU2+SDU3+SDU4+SDU5, and as the amount exceeds the threshold, the PDCP uses both paths.</w:t>
      </w:r>
    </w:p>
    <w:p w14:paraId="189331B1" w14:textId="77777777" w:rsidR="000456DD" w:rsidRDefault="000456DD" w:rsidP="00D212C6">
      <w:pPr>
        <w:overflowPunct w:val="0"/>
        <w:autoSpaceDE w:val="0"/>
        <w:autoSpaceDN w:val="0"/>
        <w:adjustRightInd w:val="0"/>
        <w:spacing w:after="60" w:line="240" w:lineRule="auto"/>
        <w:textAlignment w:val="baseline"/>
        <w:rPr>
          <w:rFonts w:ascii="Times" w:eastAsiaTheme="minorEastAsia" w:hAnsi="Times"/>
          <w:szCs w:val="24"/>
          <w:lang w:val="en-US" w:eastAsia="ko-KR"/>
        </w:rPr>
      </w:pPr>
    </w:p>
    <w:p w14:paraId="0CB6874D" w14:textId="4CC23090" w:rsidR="000456DD" w:rsidRDefault="00021FF1" w:rsidP="000456DD">
      <w:pPr>
        <w:keepNext/>
        <w:overflowPunct w:val="0"/>
        <w:autoSpaceDE w:val="0"/>
        <w:autoSpaceDN w:val="0"/>
        <w:adjustRightInd w:val="0"/>
        <w:spacing w:after="60" w:line="240" w:lineRule="auto"/>
        <w:jc w:val="center"/>
        <w:textAlignment w:val="baseline"/>
      </w:pPr>
      <w:r w:rsidRPr="00021FF1">
        <w:rPr>
          <w:noProof/>
          <w:lang w:val="en-US" w:eastAsia="ko-KR"/>
        </w:rPr>
        <w:lastRenderedPageBreak/>
        <w:drawing>
          <wp:inline distT="0" distB="0" distL="0" distR="0" wp14:anchorId="54163656" wp14:editId="7AD717C5">
            <wp:extent cx="3562350" cy="1881542"/>
            <wp:effectExtent l="0" t="0" r="0" b="444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990" cy="1884521"/>
                    </a:xfrm>
                    <a:prstGeom prst="rect">
                      <a:avLst/>
                    </a:prstGeom>
                    <a:noFill/>
                    <a:ln>
                      <a:noFill/>
                    </a:ln>
                  </pic:spPr>
                </pic:pic>
              </a:graphicData>
            </a:graphic>
          </wp:inline>
        </w:drawing>
      </w:r>
    </w:p>
    <w:p w14:paraId="4F608E0F" w14:textId="20C770C4" w:rsidR="000456DD" w:rsidRPr="005D7DBC" w:rsidRDefault="000456DD" w:rsidP="005D7DBC">
      <w:pPr>
        <w:pStyle w:val="ac"/>
        <w:jc w:val="center"/>
        <w:rPr>
          <w:rFonts w:ascii="Times" w:eastAsiaTheme="minorEastAsia" w:hAnsi="Times"/>
          <w:szCs w:val="24"/>
          <w:lang w:val="en-US" w:eastAsia="ko-KR"/>
        </w:rPr>
      </w:pPr>
      <w:r>
        <w:t xml:space="preserve">Figure </w:t>
      </w:r>
      <w:r>
        <w:fldChar w:fldCharType="begin"/>
      </w:r>
      <w:r>
        <w:instrText xml:space="preserve"> SEQ Figure \* ARABIC </w:instrText>
      </w:r>
      <w:r>
        <w:fldChar w:fldCharType="separate"/>
      </w:r>
      <w:r>
        <w:rPr>
          <w:noProof/>
        </w:rPr>
        <w:t>2</w:t>
      </w:r>
      <w:r>
        <w:fldChar w:fldCharType="end"/>
      </w:r>
      <w:r>
        <w:t>. Comparing the PDCP data arrival rate.</w:t>
      </w:r>
    </w:p>
    <w:p w14:paraId="4636B00A" w14:textId="28B7C87E" w:rsidR="000456DD" w:rsidRPr="005D7DBC" w:rsidRDefault="00021FF1" w:rsidP="003659D5">
      <w:pPr>
        <w:spacing w:after="180" w:line="240" w:lineRule="auto"/>
        <w:rPr>
          <w:lang w:val="en-US" w:eastAsia="ko-KR"/>
        </w:rPr>
      </w:pPr>
      <w:r>
        <w:rPr>
          <w:lang w:val="en-US" w:eastAsia="ko-KR"/>
        </w:rPr>
        <w:t xml:space="preserve">By configuring a time period in addition to the threshold, </w:t>
      </w:r>
      <w:r w:rsidR="005D7DBC">
        <w:rPr>
          <w:lang w:val="en-US" w:eastAsia="ko-KR"/>
        </w:rPr>
        <w:t xml:space="preserve">the PDCP can count the amount of PDCP SDUs within the time period, and compare the amount of PDCP SDUs within the time period to the threshold. </w:t>
      </w:r>
      <w:r>
        <w:rPr>
          <w:lang w:val="en-US" w:eastAsia="ko-KR"/>
        </w:rPr>
        <w:t>With this way</w:t>
      </w:r>
      <w:r w:rsidR="005D7DBC">
        <w:rPr>
          <w:lang w:val="en-US" w:eastAsia="ko-KR"/>
        </w:rPr>
        <w:t>, the PDCP for split bearer can properly decide whether</w:t>
      </w:r>
      <w:r>
        <w:rPr>
          <w:lang w:val="en-US" w:eastAsia="ko-KR"/>
        </w:rPr>
        <w:t xml:space="preserve"> to use one path or two paths even in case when the lots of PDCP SDUs are arriving in the PDCP but PDCP data volume is </w:t>
      </w:r>
      <w:r w:rsidR="00821233">
        <w:rPr>
          <w:lang w:val="en-US" w:eastAsia="ko-KR"/>
        </w:rPr>
        <w:t xml:space="preserve">kept </w:t>
      </w:r>
      <w:r>
        <w:rPr>
          <w:lang w:val="en-US" w:eastAsia="ko-KR"/>
        </w:rPr>
        <w:t xml:space="preserve">small by submitting PDCP PDUs quickly to the lower layers. </w:t>
      </w:r>
    </w:p>
    <w:p w14:paraId="4A1EC4C6" w14:textId="07A23934" w:rsidR="005B56A0" w:rsidRDefault="000456DD" w:rsidP="003659D5">
      <w:pPr>
        <w:spacing w:after="180" w:line="240" w:lineRule="auto"/>
        <w:rPr>
          <w:b/>
          <w:lang w:val="en-US" w:eastAsia="ko-KR"/>
        </w:rPr>
      </w:pPr>
      <w:r w:rsidRPr="00021FF1">
        <w:rPr>
          <w:rFonts w:hint="eastAsia"/>
          <w:b/>
          <w:lang w:val="en-US" w:eastAsia="ko-KR"/>
        </w:rPr>
        <w:t>Proposal 1.</w:t>
      </w:r>
      <w:r w:rsidR="00021FF1">
        <w:rPr>
          <w:b/>
          <w:lang w:val="en-US" w:eastAsia="ko-KR"/>
        </w:rPr>
        <w:t xml:space="preserve"> The PDCP is configured with a time period over which the PDCP counts the amount of PDCP SDUs arrived in the PDCP.</w:t>
      </w:r>
    </w:p>
    <w:p w14:paraId="66617098" w14:textId="3C225641" w:rsidR="00021FF1" w:rsidRDefault="00021FF1" w:rsidP="003659D5">
      <w:pPr>
        <w:spacing w:after="180" w:line="240" w:lineRule="auto"/>
        <w:rPr>
          <w:b/>
          <w:lang w:val="en-US" w:eastAsia="ko-KR"/>
        </w:rPr>
      </w:pPr>
      <w:r>
        <w:rPr>
          <w:b/>
          <w:lang w:val="en-US" w:eastAsia="ko-KR"/>
        </w:rPr>
        <w:t xml:space="preserve">Proposal 2. The time period is configured per </w:t>
      </w:r>
      <w:r w:rsidR="00BB0F37">
        <w:rPr>
          <w:b/>
          <w:lang w:val="en-US" w:eastAsia="ko-KR"/>
        </w:rPr>
        <w:t>RB</w:t>
      </w:r>
      <w:r>
        <w:rPr>
          <w:b/>
          <w:lang w:val="en-US" w:eastAsia="ko-KR"/>
        </w:rPr>
        <w:t>.</w:t>
      </w:r>
    </w:p>
    <w:p w14:paraId="11AF281A" w14:textId="6442770E" w:rsidR="00021FF1" w:rsidRDefault="00083034" w:rsidP="003659D5">
      <w:pPr>
        <w:spacing w:after="180" w:line="240" w:lineRule="auto"/>
        <w:rPr>
          <w:b/>
          <w:lang w:val="en-US" w:eastAsia="ko-KR"/>
        </w:rPr>
      </w:pPr>
      <w:r>
        <w:rPr>
          <w:b/>
          <w:lang w:val="en-US" w:eastAsia="ko-KR"/>
        </w:rPr>
        <w:t>Proposal 3</w:t>
      </w:r>
      <w:r w:rsidR="00021FF1">
        <w:rPr>
          <w:b/>
          <w:lang w:val="en-US" w:eastAsia="ko-KR"/>
        </w:rPr>
        <w:t>. When submitting PDCP PDUs to lower layers, the PDCP compares the amount of PDCP SDUs arrived in the PDCP within the window to the threshold. If the amount exceeds the threshold, the PDCP uses both paths. Otherwise if the amount doesn’t exceed the threshold, the PDCP uses only configured path.</w:t>
      </w:r>
    </w:p>
    <w:p w14:paraId="6CED4AF4" w14:textId="77777777" w:rsidR="00021FF1" w:rsidRPr="00021FF1" w:rsidRDefault="00021FF1" w:rsidP="003659D5">
      <w:pPr>
        <w:spacing w:after="180" w:line="240" w:lineRule="auto"/>
        <w:rPr>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756D0BE" w14:textId="761BB7A6" w:rsidR="00672863" w:rsidRPr="00672863" w:rsidRDefault="00672863" w:rsidP="00672863">
      <w:pPr>
        <w:rPr>
          <w:lang w:val="en-US" w:eastAsia="ko-KR"/>
        </w:rPr>
      </w:pPr>
      <w:r>
        <w:rPr>
          <w:rFonts w:hint="eastAsia"/>
          <w:lang w:val="en-US" w:eastAsia="ko-KR"/>
        </w:rPr>
        <w:t>In this cont</w:t>
      </w:r>
      <w:r>
        <w:rPr>
          <w:lang w:val="en-US" w:eastAsia="ko-KR"/>
        </w:rPr>
        <w:t xml:space="preserve">ribution, we </w:t>
      </w:r>
      <w:r w:rsidR="00083034">
        <w:rPr>
          <w:lang w:val="en-US" w:eastAsia="ko-KR"/>
        </w:rPr>
        <w:t>explain what the problem is in comparing the PDCP data volume to the threshold, and propose to use PDCP data arrival rate in deciding whether to use one path or both paths. Our proposals are:</w:t>
      </w:r>
    </w:p>
    <w:p w14:paraId="4E7AF3D6" w14:textId="77777777" w:rsidR="00083034" w:rsidRPr="00083034" w:rsidRDefault="00083034" w:rsidP="00083034">
      <w:pPr>
        <w:spacing w:after="180" w:line="240" w:lineRule="auto"/>
        <w:rPr>
          <w:b/>
          <w:lang w:val="en-US" w:eastAsia="ko-KR"/>
        </w:rPr>
      </w:pPr>
      <w:r w:rsidRPr="00083034">
        <w:rPr>
          <w:b/>
          <w:lang w:val="en-US" w:eastAsia="ko-KR"/>
        </w:rPr>
        <w:t xml:space="preserve">Observation. </w:t>
      </w:r>
      <w:r w:rsidRPr="00083034">
        <w:rPr>
          <w:lang w:val="en-US" w:eastAsia="ko-KR"/>
        </w:rPr>
        <w:t>When lots of PDCP SDUs are arriving in the PDCP, comparing PDCP data volume to the threshold may lead to use only one path because PDCP data volume may be kept small, e.g., under the threshold, due to fast scheduling and pre-processing.</w:t>
      </w:r>
    </w:p>
    <w:p w14:paraId="1FBF7634" w14:textId="77777777" w:rsidR="00083034" w:rsidRPr="00083034" w:rsidRDefault="00083034" w:rsidP="00083034">
      <w:pPr>
        <w:spacing w:after="180" w:line="240" w:lineRule="auto"/>
        <w:rPr>
          <w:lang w:val="en-US" w:eastAsia="ko-KR"/>
        </w:rPr>
      </w:pPr>
      <w:r w:rsidRPr="00083034">
        <w:rPr>
          <w:rFonts w:hint="eastAsia"/>
          <w:b/>
          <w:lang w:val="en-US" w:eastAsia="ko-KR"/>
        </w:rPr>
        <w:t>Proposal 1.</w:t>
      </w:r>
      <w:r w:rsidRPr="00083034">
        <w:rPr>
          <w:b/>
          <w:lang w:val="en-US" w:eastAsia="ko-KR"/>
        </w:rPr>
        <w:t xml:space="preserve"> </w:t>
      </w:r>
      <w:r w:rsidRPr="00083034">
        <w:rPr>
          <w:lang w:val="en-US" w:eastAsia="ko-KR"/>
        </w:rPr>
        <w:t>The PDCP is configured with a time period over which the PDCP counts the amount of PDCP SDUs arrived in the PDCP.</w:t>
      </w:r>
    </w:p>
    <w:p w14:paraId="0F265C25" w14:textId="27028DA0" w:rsidR="00083034" w:rsidRPr="00083034" w:rsidRDefault="00083034" w:rsidP="00083034">
      <w:pPr>
        <w:spacing w:after="180" w:line="240" w:lineRule="auto"/>
        <w:rPr>
          <w:b/>
          <w:lang w:val="en-US" w:eastAsia="ko-KR"/>
        </w:rPr>
      </w:pPr>
      <w:r w:rsidRPr="00083034">
        <w:rPr>
          <w:b/>
          <w:lang w:val="en-US" w:eastAsia="ko-KR"/>
        </w:rPr>
        <w:t xml:space="preserve">Proposal 2. </w:t>
      </w:r>
      <w:r w:rsidRPr="00083034">
        <w:rPr>
          <w:lang w:val="en-US" w:eastAsia="ko-KR"/>
        </w:rPr>
        <w:t xml:space="preserve">The time period is configured per </w:t>
      </w:r>
      <w:r w:rsidR="00BB0F37">
        <w:rPr>
          <w:lang w:val="en-US" w:eastAsia="ko-KR"/>
        </w:rPr>
        <w:t>RB</w:t>
      </w:r>
      <w:r w:rsidRPr="00083034">
        <w:rPr>
          <w:lang w:val="en-US" w:eastAsia="ko-KR"/>
        </w:rPr>
        <w:t>.</w:t>
      </w:r>
    </w:p>
    <w:p w14:paraId="4DA9C298" w14:textId="77777777" w:rsidR="00083034" w:rsidRPr="00083034" w:rsidRDefault="00083034" w:rsidP="00083034">
      <w:pPr>
        <w:spacing w:after="180" w:line="240" w:lineRule="auto"/>
        <w:rPr>
          <w:lang w:val="en-US" w:eastAsia="ko-KR"/>
        </w:rPr>
      </w:pPr>
      <w:r w:rsidRPr="00083034">
        <w:rPr>
          <w:b/>
          <w:lang w:val="en-US" w:eastAsia="ko-KR"/>
        </w:rPr>
        <w:t xml:space="preserve">Proposal 3. </w:t>
      </w:r>
      <w:r w:rsidRPr="00083034">
        <w:rPr>
          <w:lang w:val="en-US" w:eastAsia="ko-KR"/>
        </w:rPr>
        <w:t>When submitting PDCP PDUs to lower layers, the PDCP compares the amount of PDCP SDUs arrived in the PDCP within the window to the threshold. If the amount exceeds the threshold, the PDCP uses both paths. Otherwise if the amount doesn’t exceed the threshold, the PDCP uses only configured path.</w:t>
      </w:r>
    </w:p>
    <w:p w14:paraId="529473EC" w14:textId="4CA54634" w:rsidR="003F3227" w:rsidRPr="00083034" w:rsidRDefault="003F3227" w:rsidP="00593F5B">
      <w:pPr>
        <w:spacing w:after="180" w:line="240" w:lineRule="auto"/>
        <w:rPr>
          <w:bCs/>
          <w:lang w:val="en-US" w:eastAsia="ko-KR"/>
        </w:rPr>
      </w:pPr>
    </w:p>
    <w:sectPr w:rsidR="003F3227" w:rsidRPr="00083034">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AFF91" w14:textId="77777777" w:rsidR="003B0749" w:rsidRDefault="003B0749">
      <w:pPr>
        <w:spacing w:after="0"/>
      </w:pPr>
      <w:r>
        <w:separator/>
      </w:r>
    </w:p>
  </w:endnote>
  <w:endnote w:type="continuationSeparator" w:id="0">
    <w:p w14:paraId="5510703E" w14:textId="77777777" w:rsidR="003B0749" w:rsidRDefault="003B0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4F05">
      <w:rPr>
        <w:rStyle w:val="a5"/>
      </w:rPr>
      <w:t>3</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E2DD7" w14:textId="77777777" w:rsidR="003B0749" w:rsidRDefault="003B0749">
      <w:pPr>
        <w:spacing w:after="0"/>
      </w:pPr>
      <w:r>
        <w:separator/>
      </w:r>
    </w:p>
  </w:footnote>
  <w:footnote w:type="continuationSeparator" w:id="0">
    <w:p w14:paraId="72F85965" w14:textId="77777777" w:rsidR="003B0749" w:rsidRDefault="003B07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B0C42EA"/>
    <w:multiLevelType w:val="hybridMultilevel"/>
    <w:tmpl w:val="6A743E7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2">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6">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08764D"/>
    <w:multiLevelType w:val="hybridMultilevel"/>
    <w:tmpl w:val="1294FD94"/>
    <w:lvl w:ilvl="0" w:tplc="0AC4814E">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8"/>
  </w:num>
  <w:num w:numId="4">
    <w:abstractNumId w:val="14"/>
  </w:num>
  <w:num w:numId="5">
    <w:abstractNumId w:val="15"/>
  </w:num>
  <w:num w:numId="6">
    <w:abstractNumId w:val="2"/>
  </w:num>
  <w:num w:numId="7">
    <w:abstractNumId w:val="19"/>
  </w:num>
  <w:num w:numId="8">
    <w:abstractNumId w:val="1"/>
  </w:num>
  <w:num w:numId="9">
    <w:abstractNumId w:val="6"/>
  </w:num>
  <w:num w:numId="10">
    <w:abstractNumId w:val="3"/>
  </w:num>
  <w:num w:numId="11">
    <w:abstractNumId w:val="17"/>
  </w:num>
  <w:num w:numId="12">
    <w:abstractNumId w:val="4"/>
  </w:num>
  <w:num w:numId="13">
    <w:abstractNumId w:val="16"/>
  </w:num>
  <w:num w:numId="14">
    <w:abstractNumId w:val="12"/>
  </w:num>
  <w:num w:numId="15">
    <w:abstractNumId w:val="11"/>
  </w:num>
  <w:num w:numId="16">
    <w:abstractNumId w:val="9"/>
  </w:num>
  <w:num w:numId="17">
    <w:abstractNumId w:val="13"/>
  </w:num>
  <w:num w:numId="18">
    <w:abstractNumId w:val="0"/>
  </w:num>
  <w:num w:numId="19">
    <w:abstractNumId w:val="7"/>
  </w:num>
  <w:num w:numId="20">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1FF1"/>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6DD"/>
    <w:rsid w:val="00045BF6"/>
    <w:rsid w:val="00045D88"/>
    <w:rsid w:val="00045FFD"/>
    <w:rsid w:val="00047CE2"/>
    <w:rsid w:val="00051638"/>
    <w:rsid w:val="00051B92"/>
    <w:rsid w:val="00051D3F"/>
    <w:rsid w:val="00052BF7"/>
    <w:rsid w:val="00054092"/>
    <w:rsid w:val="0005415A"/>
    <w:rsid w:val="00054D42"/>
    <w:rsid w:val="0005579C"/>
    <w:rsid w:val="00057949"/>
    <w:rsid w:val="00060A94"/>
    <w:rsid w:val="00060B91"/>
    <w:rsid w:val="00060D52"/>
    <w:rsid w:val="000630F2"/>
    <w:rsid w:val="00063FE5"/>
    <w:rsid w:val="00064063"/>
    <w:rsid w:val="0006430A"/>
    <w:rsid w:val="00064AE5"/>
    <w:rsid w:val="00065DA3"/>
    <w:rsid w:val="000669F9"/>
    <w:rsid w:val="00071AE0"/>
    <w:rsid w:val="000725CE"/>
    <w:rsid w:val="000728C8"/>
    <w:rsid w:val="00072963"/>
    <w:rsid w:val="000732D1"/>
    <w:rsid w:val="00074AE3"/>
    <w:rsid w:val="00076A20"/>
    <w:rsid w:val="00077752"/>
    <w:rsid w:val="00077913"/>
    <w:rsid w:val="00080C6F"/>
    <w:rsid w:val="00081E57"/>
    <w:rsid w:val="0008271B"/>
    <w:rsid w:val="00083034"/>
    <w:rsid w:val="00084432"/>
    <w:rsid w:val="00084C86"/>
    <w:rsid w:val="0008583D"/>
    <w:rsid w:val="00085A64"/>
    <w:rsid w:val="00087BAD"/>
    <w:rsid w:val="0009085A"/>
    <w:rsid w:val="00090F74"/>
    <w:rsid w:val="00091636"/>
    <w:rsid w:val="000916FD"/>
    <w:rsid w:val="000922AD"/>
    <w:rsid w:val="00092C0C"/>
    <w:rsid w:val="00092DA6"/>
    <w:rsid w:val="0009353A"/>
    <w:rsid w:val="00093C24"/>
    <w:rsid w:val="00095D2D"/>
    <w:rsid w:val="0009612D"/>
    <w:rsid w:val="0009668A"/>
    <w:rsid w:val="0009690C"/>
    <w:rsid w:val="00096F63"/>
    <w:rsid w:val="000A18AF"/>
    <w:rsid w:val="000A1B9F"/>
    <w:rsid w:val="000A2B6E"/>
    <w:rsid w:val="000A36BE"/>
    <w:rsid w:val="000A49B1"/>
    <w:rsid w:val="000A5084"/>
    <w:rsid w:val="000A5139"/>
    <w:rsid w:val="000A6EB4"/>
    <w:rsid w:val="000A755E"/>
    <w:rsid w:val="000A7A44"/>
    <w:rsid w:val="000B1973"/>
    <w:rsid w:val="000B2108"/>
    <w:rsid w:val="000B39FD"/>
    <w:rsid w:val="000B426A"/>
    <w:rsid w:val="000B44CB"/>
    <w:rsid w:val="000B51AA"/>
    <w:rsid w:val="000B54AD"/>
    <w:rsid w:val="000B646B"/>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33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D83"/>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3A90"/>
    <w:rsid w:val="00145768"/>
    <w:rsid w:val="00145AEB"/>
    <w:rsid w:val="0014633D"/>
    <w:rsid w:val="00146C39"/>
    <w:rsid w:val="00151BDF"/>
    <w:rsid w:val="0015302A"/>
    <w:rsid w:val="00154269"/>
    <w:rsid w:val="00154462"/>
    <w:rsid w:val="00155035"/>
    <w:rsid w:val="001567BE"/>
    <w:rsid w:val="00156848"/>
    <w:rsid w:val="00156BDE"/>
    <w:rsid w:val="001570B9"/>
    <w:rsid w:val="00157FB6"/>
    <w:rsid w:val="0016000F"/>
    <w:rsid w:val="00161D40"/>
    <w:rsid w:val="001626D8"/>
    <w:rsid w:val="0016276E"/>
    <w:rsid w:val="00164847"/>
    <w:rsid w:val="001701BE"/>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490B"/>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54D9"/>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668A"/>
    <w:rsid w:val="002077E0"/>
    <w:rsid w:val="00210762"/>
    <w:rsid w:val="00211D06"/>
    <w:rsid w:val="00213F94"/>
    <w:rsid w:val="002143BA"/>
    <w:rsid w:val="00215190"/>
    <w:rsid w:val="00215B29"/>
    <w:rsid w:val="00215D97"/>
    <w:rsid w:val="002201E3"/>
    <w:rsid w:val="00220CFF"/>
    <w:rsid w:val="00221985"/>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55AF9"/>
    <w:rsid w:val="00261EF2"/>
    <w:rsid w:val="002635A5"/>
    <w:rsid w:val="002664C3"/>
    <w:rsid w:val="00271492"/>
    <w:rsid w:val="00271AB9"/>
    <w:rsid w:val="00272011"/>
    <w:rsid w:val="00272C90"/>
    <w:rsid w:val="00275506"/>
    <w:rsid w:val="002761EF"/>
    <w:rsid w:val="002775FD"/>
    <w:rsid w:val="002804F6"/>
    <w:rsid w:val="00281A36"/>
    <w:rsid w:val="00281E66"/>
    <w:rsid w:val="00282527"/>
    <w:rsid w:val="00283535"/>
    <w:rsid w:val="002837C2"/>
    <w:rsid w:val="00285051"/>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2D76"/>
    <w:rsid w:val="002B49BA"/>
    <w:rsid w:val="002B4B0C"/>
    <w:rsid w:val="002B4D91"/>
    <w:rsid w:val="002B5E00"/>
    <w:rsid w:val="002B72EC"/>
    <w:rsid w:val="002B7ADE"/>
    <w:rsid w:val="002C0EE8"/>
    <w:rsid w:val="002C2038"/>
    <w:rsid w:val="002C2B5A"/>
    <w:rsid w:val="002C33BB"/>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6FEF"/>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205B"/>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3E79"/>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537C"/>
    <w:rsid w:val="0034633A"/>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6B54"/>
    <w:rsid w:val="003775EE"/>
    <w:rsid w:val="003805DE"/>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0749"/>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D74EF"/>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8BD"/>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622"/>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6B8"/>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2A0F"/>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4722"/>
    <w:rsid w:val="005B5614"/>
    <w:rsid w:val="005B56A0"/>
    <w:rsid w:val="005B6ACE"/>
    <w:rsid w:val="005C03E5"/>
    <w:rsid w:val="005C074F"/>
    <w:rsid w:val="005C182A"/>
    <w:rsid w:val="005C1B16"/>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D7DBC"/>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0A23"/>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3BF9"/>
    <w:rsid w:val="006A5D7C"/>
    <w:rsid w:val="006A6716"/>
    <w:rsid w:val="006A6756"/>
    <w:rsid w:val="006A6DE2"/>
    <w:rsid w:val="006B0F44"/>
    <w:rsid w:val="006B14DF"/>
    <w:rsid w:val="006B2507"/>
    <w:rsid w:val="006B3DCB"/>
    <w:rsid w:val="006B5ADF"/>
    <w:rsid w:val="006B5BBC"/>
    <w:rsid w:val="006B5CBF"/>
    <w:rsid w:val="006B6428"/>
    <w:rsid w:val="006B695C"/>
    <w:rsid w:val="006B769A"/>
    <w:rsid w:val="006B7B42"/>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17C7"/>
    <w:rsid w:val="006E4E45"/>
    <w:rsid w:val="006E4F05"/>
    <w:rsid w:val="006E5756"/>
    <w:rsid w:val="006E690C"/>
    <w:rsid w:val="006E6F5F"/>
    <w:rsid w:val="006E7109"/>
    <w:rsid w:val="006F0E3D"/>
    <w:rsid w:val="006F149C"/>
    <w:rsid w:val="006F1969"/>
    <w:rsid w:val="006F329C"/>
    <w:rsid w:val="006F392E"/>
    <w:rsid w:val="006F424C"/>
    <w:rsid w:val="006F52DE"/>
    <w:rsid w:val="006F5DD1"/>
    <w:rsid w:val="007022BD"/>
    <w:rsid w:val="0070334B"/>
    <w:rsid w:val="00703665"/>
    <w:rsid w:val="00703DE4"/>
    <w:rsid w:val="00704973"/>
    <w:rsid w:val="00705324"/>
    <w:rsid w:val="00705518"/>
    <w:rsid w:val="007060DB"/>
    <w:rsid w:val="00707163"/>
    <w:rsid w:val="00707ACB"/>
    <w:rsid w:val="00710AE6"/>
    <w:rsid w:val="00711780"/>
    <w:rsid w:val="0071294A"/>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2D48"/>
    <w:rsid w:val="007531C2"/>
    <w:rsid w:val="0075381A"/>
    <w:rsid w:val="0075404E"/>
    <w:rsid w:val="0075448E"/>
    <w:rsid w:val="00755293"/>
    <w:rsid w:val="0075549C"/>
    <w:rsid w:val="00755F95"/>
    <w:rsid w:val="0075613B"/>
    <w:rsid w:val="00757CCA"/>
    <w:rsid w:val="0076149B"/>
    <w:rsid w:val="00763735"/>
    <w:rsid w:val="007648CF"/>
    <w:rsid w:val="00765662"/>
    <w:rsid w:val="00765D30"/>
    <w:rsid w:val="00767785"/>
    <w:rsid w:val="00770003"/>
    <w:rsid w:val="007728F8"/>
    <w:rsid w:val="00774338"/>
    <w:rsid w:val="00776803"/>
    <w:rsid w:val="00777E8C"/>
    <w:rsid w:val="00781496"/>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D87"/>
    <w:rsid w:val="00803F8B"/>
    <w:rsid w:val="008057A0"/>
    <w:rsid w:val="008063E7"/>
    <w:rsid w:val="008069E7"/>
    <w:rsid w:val="00807DD0"/>
    <w:rsid w:val="008101CB"/>
    <w:rsid w:val="008107B5"/>
    <w:rsid w:val="00811E1B"/>
    <w:rsid w:val="00813800"/>
    <w:rsid w:val="008172AD"/>
    <w:rsid w:val="008207DB"/>
    <w:rsid w:val="00821233"/>
    <w:rsid w:val="00821310"/>
    <w:rsid w:val="008217FD"/>
    <w:rsid w:val="00823347"/>
    <w:rsid w:val="008248C7"/>
    <w:rsid w:val="00824C73"/>
    <w:rsid w:val="00825C44"/>
    <w:rsid w:val="008268C0"/>
    <w:rsid w:val="00827327"/>
    <w:rsid w:val="00827B07"/>
    <w:rsid w:val="008313DD"/>
    <w:rsid w:val="00831955"/>
    <w:rsid w:val="008331F3"/>
    <w:rsid w:val="008353C5"/>
    <w:rsid w:val="0084041C"/>
    <w:rsid w:val="008409D3"/>
    <w:rsid w:val="00840A73"/>
    <w:rsid w:val="008417D2"/>
    <w:rsid w:val="00842790"/>
    <w:rsid w:val="00844325"/>
    <w:rsid w:val="00844B67"/>
    <w:rsid w:val="00845467"/>
    <w:rsid w:val="00845607"/>
    <w:rsid w:val="008469C9"/>
    <w:rsid w:val="00847F3A"/>
    <w:rsid w:val="00850946"/>
    <w:rsid w:val="0085132B"/>
    <w:rsid w:val="00851827"/>
    <w:rsid w:val="00851B33"/>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198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632"/>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6FDA"/>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0D7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70F"/>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402"/>
    <w:rsid w:val="009B3659"/>
    <w:rsid w:val="009B4681"/>
    <w:rsid w:val="009B50F3"/>
    <w:rsid w:val="009B587A"/>
    <w:rsid w:val="009B7AC5"/>
    <w:rsid w:val="009C0B91"/>
    <w:rsid w:val="009C26A3"/>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2D44"/>
    <w:rsid w:val="00A23122"/>
    <w:rsid w:val="00A24A05"/>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05C"/>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2DFA"/>
    <w:rsid w:val="00A83D79"/>
    <w:rsid w:val="00A84887"/>
    <w:rsid w:val="00A858FB"/>
    <w:rsid w:val="00A8594F"/>
    <w:rsid w:val="00A85BF2"/>
    <w:rsid w:val="00A866EB"/>
    <w:rsid w:val="00A90BDE"/>
    <w:rsid w:val="00A91E89"/>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0DB4"/>
    <w:rsid w:val="00AB22F6"/>
    <w:rsid w:val="00AB233E"/>
    <w:rsid w:val="00AB52A4"/>
    <w:rsid w:val="00AB5451"/>
    <w:rsid w:val="00AB567B"/>
    <w:rsid w:val="00AB6AD7"/>
    <w:rsid w:val="00AB7730"/>
    <w:rsid w:val="00AB7CA0"/>
    <w:rsid w:val="00AC1123"/>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5872"/>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1DD"/>
    <w:rsid w:val="00B96FFD"/>
    <w:rsid w:val="00B97914"/>
    <w:rsid w:val="00B97DE5"/>
    <w:rsid w:val="00BA047D"/>
    <w:rsid w:val="00BA0621"/>
    <w:rsid w:val="00BA1BE7"/>
    <w:rsid w:val="00BA458E"/>
    <w:rsid w:val="00BA6666"/>
    <w:rsid w:val="00BA6788"/>
    <w:rsid w:val="00BB01C8"/>
    <w:rsid w:val="00BB0BAF"/>
    <w:rsid w:val="00BB0BFC"/>
    <w:rsid w:val="00BB0D2D"/>
    <w:rsid w:val="00BB0F37"/>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1B"/>
    <w:rsid w:val="00C24FC4"/>
    <w:rsid w:val="00C2547D"/>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167"/>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6467"/>
    <w:rsid w:val="00C86BFD"/>
    <w:rsid w:val="00C87B66"/>
    <w:rsid w:val="00C90258"/>
    <w:rsid w:val="00C906DA"/>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2C6"/>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DA1"/>
    <w:rsid w:val="00D503DE"/>
    <w:rsid w:val="00D50AEC"/>
    <w:rsid w:val="00D51AD3"/>
    <w:rsid w:val="00D537A3"/>
    <w:rsid w:val="00D53DD7"/>
    <w:rsid w:val="00D57676"/>
    <w:rsid w:val="00D607F2"/>
    <w:rsid w:val="00D609FC"/>
    <w:rsid w:val="00D6253B"/>
    <w:rsid w:val="00D62CE4"/>
    <w:rsid w:val="00D636CC"/>
    <w:rsid w:val="00D641AD"/>
    <w:rsid w:val="00D6435A"/>
    <w:rsid w:val="00D64C3E"/>
    <w:rsid w:val="00D65E26"/>
    <w:rsid w:val="00D66182"/>
    <w:rsid w:val="00D6713B"/>
    <w:rsid w:val="00D67D63"/>
    <w:rsid w:val="00D70A4C"/>
    <w:rsid w:val="00D71637"/>
    <w:rsid w:val="00D725A7"/>
    <w:rsid w:val="00D725B6"/>
    <w:rsid w:val="00D72DE2"/>
    <w:rsid w:val="00D73712"/>
    <w:rsid w:val="00D750D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6A32"/>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1A01"/>
    <w:rsid w:val="00DC2735"/>
    <w:rsid w:val="00DC2AD1"/>
    <w:rsid w:val="00DC470C"/>
    <w:rsid w:val="00DC4B9A"/>
    <w:rsid w:val="00DC4E9F"/>
    <w:rsid w:val="00DC5B23"/>
    <w:rsid w:val="00DC6A77"/>
    <w:rsid w:val="00DC73E6"/>
    <w:rsid w:val="00DC7C6E"/>
    <w:rsid w:val="00DD080C"/>
    <w:rsid w:val="00DD496D"/>
    <w:rsid w:val="00DD503A"/>
    <w:rsid w:val="00DD5D7D"/>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66"/>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079"/>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2F67"/>
    <w:rsid w:val="00E630C2"/>
    <w:rsid w:val="00E64390"/>
    <w:rsid w:val="00E64F98"/>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28AF"/>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3E"/>
    <w:rsid w:val="00F11079"/>
    <w:rsid w:val="00F11D90"/>
    <w:rsid w:val="00F121B7"/>
    <w:rsid w:val="00F130CF"/>
    <w:rsid w:val="00F133E8"/>
    <w:rsid w:val="00F13476"/>
    <w:rsid w:val="00F136B6"/>
    <w:rsid w:val="00F14679"/>
    <w:rsid w:val="00F1475F"/>
    <w:rsid w:val="00F1695F"/>
    <w:rsid w:val="00F17AB7"/>
    <w:rsid w:val="00F20CCB"/>
    <w:rsid w:val="00F2280F"/>
    <w:rsid w:val="00F22DE5"/>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E11"/>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035"/>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FE3"/>
    <w:rsid w:val="00FC6BE6"/>
    <w:rsid w:val="00FC707A"/>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956FDA"/>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C416-CFBF-4C08-AD47-91228353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1149</Words>
  <Characters>6555</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4</cp:revision>
  <dcterms:created xsi:type="dcterms:W3CDTF">2017-06-16T10:10:00Z</dcterms:created>
  <dcterms:modified xsi:type="dcterms:W3CDTF">2017-06-16T15:40:00Z</dcterms:modified>
</cp:coreProperties>
</file>